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D71934" w:rsidRPr="00D71934" w:rsidRDefault="0009689B" w:rsidP="00D71934">
      <w:pPr>
        <w:jc w:val="both"/>
        <w:rPr>
          <w:rFonts w:asciiTheme="minorHAnsi" w:hAnsiTheme="minorHAnsi"/>
          <w:b/>
          <w:snapToGrid w:val="0"/>
          <w:color w:val="000000"/>
          <w:sz w:val="24"/>
          <w:szCs w:val="24"/>
        </w:rPr>
      </w:pP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PROCEDURA APERTA EX ART. 60 D.LGS. N. 50/2016 </w:t>
      </w:r>
      <w:r w:rsidRPr="00273A58">
        <w:rPr>
          <w:rFonts w:asciiTheme="minorHAnsi" w:eastAsia="Calibri" w:hAnsiTheme="minorHAnsi" w:cstheme="minorHAnsi"/>
          <w:snapToGrid w:val="0"/>
          <w:color w:val="000000"/>
        </w:rPr>
        <w:t xml:space="preserve">per </w:t>
      </w:r>
      <w:r w:rsidRPr="00273A58">
        <w:rPr>
          <w:rFonts w:asciiTheme="minorHAnsi" w:eastAsia="Calibri" w:hAnsiTheme="minorHAnsi" w:cstheme="minorHAnsi"/>
          <w:snapToGrid w:val="0"/>
          <w:color w:val="000000"/>
          <w:lang w:eastAsia="en-US"/>
        </w:rPr>
        <w:t>l’affidamento</w:t>
      </w:r>
      <w:r w:rsidR="0056614C" w:rsidRPr="00273A58">
        <w:rPr>
          <w:rFonts w:asciiTheme="minorHAnsi" w:eastAsia="Calibri" w:hAnsiTheme="minorHAnsi" w:cstheme="minorHAnsi"/>
          <w:snapToGrid w:val="0"/>
          <w:color w:val="000000"/>
        </w:rPr>
        <w:t xml:space="preserve"> </w:t>
      </w:r>
      <w:r w:rsidR="00D71934" w:rsidRPr="00D71934">
        <w:rPr>
          <w:rFonts w:asciiTheme="minorHAnsi" w:hAnsiTheme="minorHAnsi"/>
          <w:b/>
          <w:snapToGrid w:val="0"/>
          <w:color w:val="000000"/>
          <w:sz w:val="24"/>
          <w:szCs w:val="24"/>
        </w:rPr>
        <w:t>dei lavori di adeguamento delle aree golenali del torrente Seveso nei Comuni di Vertemate con Minoprio, Cantù e Carimate (CO-E-157)</w:t>
      </w:r>
    </w:p>
    <w:p w:rsidR="00D71934" w:rsidRPr="00D71934" w:rsidRDefault="00D71934" w:rsidP="00D71934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D71934">
        <w:rPr>
          <w:rFonts w:asciiTheme="minorHAnsi" w:hAnsiTheme="minorHAnsi"/>
          <w:b/>
        </w:rPr>
        <w:t>C.I.G.</w:t>
      </w:r>
      <w:r w:rsidRPr="00D71934">
        <w:rPr>
          <w:rFonts w:asciiTheme="minorHAnsi" w:hAnsiTheme="minorHAnsi"/>
          <w:b/>
          <w:bCs/>
        </w:rPr>
        <w:t xml:space="preserve"> </w:t>
      </w:r>
      <w:r w:rsidR="00E87D29" w:rsidRPr="00E87D29">
        <w:rPr>
          <w:rFonts w:asciiTheme="minorHAnsi" w:hAnsiTheme="minorHAnsi"/>
          <w:b/>
          <w:bCs/>
        </w:rPr>
        <w:t xml:space="preserve">8299762C43 </w:t>
      </w:r>
      <w:r w:rsidRPr="00D71934">
        <w:rPr>
          <w:rFonts w:asciiTheme="minorHAnsi" w:hAnsiTheme="minorHAnsi"/>
          <w:b/>
          <w:bCs/>
        </w:rPr>
        <w:t xml:space="preserve"> </w:t>
      </w:r>
      <w:r w:rsidRPr="00D71934">
        <w:rPr>
          <w:rFonts w:asciiTheme="minorHAnsi" w:hAnsiTheme="minorHAnsi"/>
          <w:b/>
        </w:rPr>
        <w:t xml:space="preserve">- C.U.P. </w:t>
      </w:r>
      <w:r w:rsidRPr="00D71934">
        <w:rPr>
          <w:rFonts w:asciiTheme="minorHAnsi" w:hAnsiTheme="minorHAnsi"/>
          <w:b/>
          <w:bCs/>
        </w:rPr>
        <w:t>B87B15000180003</w:t>
      </w:r>
    </w:p>
    <w:p w:rsidR="00974366" w:rsidRPr="006A30E4" w:rsidRDefault="00974366" w:rsidP="00D71934">
      <w:pPr>
        <w:pStyle w:val="Corpotesto"/>
        <w:jc w:val="both"/>
        <w:rPr>
          <w:rFonts w:ascii="Calibri" w:hAnsi="Calibri"/>
          <w:b/>
        </w:rPr>
      </w:pP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6A30E4"/>
    <w:rsid w:val="007320AC"/>
    <w:rsid w:val="007413DF"/>
    <w:rsid w:val="008D058D"/>
    <w:rsid w:val="00974366"/>
    <w:rsid w:val="00A52E57"/>
    <w:rsid w:val="00AE4437"/>
    <w:rsid w:val="00C06545"/>
    <w:rsid w:val="00C5761C"/>
    <w:rsid w:val="00CB309F"/>
    <w:rsid w:val="00D42B16"/>
    <w:rsid w:val="00D71934"/>
    <w:rsid w:val="00E373A6"/>
    <w:rsid w:val="00E87D29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A52E5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2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A52E5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2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9</cp:revision>
  <dcterms:created xsi:type="dcterms:W3CDTF">2019-12-10T13:33:00Z</dcterms:created>
  <dcterms:modified xsi:type="dcterms:W3CDTF">2020-05-25T09:41:00Z</dcterms:modified>
</cp:coreProperties>
</file>