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D487B" w:rsidRDefault="00CB40DD" w:rsidP="00FD487B">
            <w:pPr>
              <w:rPr>
                <w:rFonts w:asciiTheme="minorHAnsi" w:hAnsiTheme="minorHAnsi"/>
                <w:color w:val="auto"/>
                <w:sz w:val="18"/>
                <w:szCs w:val="18"/>
              </w:rPr>
            </w:pPr>
            <w:r w:rsidRPr="00061DBE">
              <w:rPr>
                <w:rFonts w:asciiTheme="minorHAnsi" w:hAnsiTheme="minorHAnsi"/>
                <w:color w:val="auto"/>
                <w:sz w:val="18"/>
                <w:szCs w:val="18"/>
              </w:rPr>
              <w:t xml:space="preserve">Risposta: </w:t>
            </w:r>
          </w:p>
          <w:p w:rsidR="00CB40DD" w:rsidRPr="00061DBE" w:rsidRDefault="00FD487B" w:rsidP="00FD487B">
            <w:pPr>
              <w:rPr>
                <w:rFonts w:asciiTheme="minorHAnsi" w:hAnsiTheme="minorHAnsi"/>
                <w:color w:val="auto"/>
                <w:sz w:val="18"/>
                <w:szCs w:val="18"/>
              </w:rPr>
            </w:pPr>
            <w:r>
              <w:rPr>
                <w:rFonts w:asciiTheme="minorHAnsi" w:hAnsiTheme="minorHAnsi" w:cs="Calibri"/>
                <w:sz w:val="18"/>
                <w:szCs w:val="18"/>
              </w:rPr>
              <w:t>Lavori</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6E56" w:rsidRPr="00756E56" w:rsidRDefault="00756E56" w:rsidP="00756E56">
            <w:pPr>
              <w:jc w:val="both"/>
              <w:rPr>
                <w:rFonts w:asciiTheme="minorHAnsi" w:hAnsiTheme="minorHAnsi" w:cstheme="minorHAnsi"/>
                <w:bCs/>
                <w:color w:val="FF0000"/>
                <w:sz w:val="18"/>
                <w:szCs w:val="18"/>
              </w:rPr>
            </w:pPr>
            <w:bookmarkStart w:id="0" w:name="_GoBack"/>
            <w:r w:rsidRPr="0072238B">
              <w:rPr>
                <w:rFonts w:asciiTheme="minorHAnsi" w:hAnsiTheme="minorHAnsi" w:cstheme="minorHAnsi"/>
                <w:bCs/>
                <w:color w:val="auto"/>
                <w:sz w:val="18"/>
                <w:szCs w:val="18"/>
              </w:rPr>
              <w:t>Interventi di adeguamento del sistema di intercettazione del materiale flottante a monte della cassa di espansione del fiume Panaro, comuni di San Cesario sul Panaro e Spilamberto</w:t>
            </w:r>
            <w:r w:rsidRPr="0072238B">
              <w:rPr>
                <w:rFonts w:asciiTheme="minorHAnsi" w:hAnsiTheme="minorHAnsi" w:cstheme="minorHAnsi"/>
                <w:b/>
                <w:snapToGrid w:val="0"/>
                <w:color w:val="auto"/>
                <w:sz w:val="18"/>
                <w:szCs w:val="18"/>
              </w:rPr>
              <w:t xml:space="preserve"> (MO-E-1358)</w:t>
            </w:r>
            <w:bookmarkStart w:id="1" w:name="_Hlk35940264"/>
            <w:r w:rsidRPr="0072238B">
              <w:rPr>
                <w:rFonts w:asciiTheme="minorHAnsi" w:hAnsiTheme="minorHAnsi" w:cstheme="minorHAnsi"/>
                <w:bCs/>
                <w:color w:val="auto"/>
                <w:sz w:val="18"/>
                <w:szCs w:val="18"/>
              </w:rPr>
              <w:t xml:space="preserve"> - Lavori di stabilizzazione del fondo alveo e ripresa erosioni spondali immediatamente a valle della briglia selettiva del fiume Panaro</w:t>
            </w:r>
            <w:bookmarkEnd w:id="1"/>
            <w:r w:rsidRPr="0072238B">
              <w:rPr>
                <w:rFonts w:asciiTheme="minorHAnsi" w:hAnsiTheme="minorHAnsi" w:cstheme="minorHAnsi"/>
                <w:bCs/>
                <w:color w:val="auto"/>
                <w:sz w:val="18"/>
                <w:szCs w:val="18"/>
              </w:rPr>
              <w:t xml:space="preserve"> </w:t>
            </w:r>
            <w:r w:rsidRPr="0072238B">
              <w:rPr>
                <w:rFonts w:asciiTheme="minorHAnsi" w:hAnsiTheme="minorHAnsi" w:cstheme="minorHAnsi"/>
                <w:b/>
                <w:color w:val="auto"/>
                <w:sz w:val="18"/>
                <w:szCs w:val="18"/>
              </w:rPr>
              <w:t>(MO-E-1363)</w:t>
            </w:r>
            <w:r w:rsidRPr="0072238B">
              <w:rPr>
                <w:rFonts w:asciiTheme="minorHAnsi" w:hAnsiTheme="minorHAnsi" w:cstheme="minorHAnsi"/>
                <w:bCs/>
                <w:color w:val="auto"/>
                <w:sz w:val="18"/>
                <w:szCs w:val="18"/>
              </w:rPr>
              <w:t xml:space="preserve">. </w:t>
            </w:r>
            <w:bookmarkEnd w:id="0"/>
          </w:p>
          <w:p w:rsidR="00871E1C" w:rsidRPr="00871E1C" w:rsidRDefault="00871E1C" w:rsidP="00871E1C">
            <w:pPr>
              <w:jc w:val="both"/>
              <w:rPr>
                <w:rFonts w:asciiTheme="minorHAnsi" w:hAnsiTheme="minorHAnsi"/>
                <w:snapToGrid w:val="0"/>
                <w:color w:val="000000"/>
                <w:sz w:val="18"/>
                <w:szCs w:val="18"/>
              </w:rPr>
            </w:pPr>
          </w:p>
          <w:p w:rsidR="00CB40DD" w:rsidRPr="00FD487B" w:rsidRDefault="00CB40DD" w:rsidP="00871E1C">
            <w:pPr>
              <w:pStyle w:val="Corpotesto"/>
              <w:spacing w:line="360" w:lineRule="auto"/>
              <w:jc w:val="both"/>
              <w:rPr>
                <w:rFonts w:asciiTheme="minorHAnsi" w:hAnsiTheme="minorHAnsi"/>
                <w:snapToGrid w:val="0"/>
                <w:color w:val="000000"/>
                <w:sz w:val="18"/>
                <w:szCs w:val="18"/>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2F6567" w:rsidP="00FD487B">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1355</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2238B" w:rsidRPr="0072238B" w:rsidRDefault="0072238B" w:rsidP="00756E56">
            <w:pPr>
              <w:jc w:val="both"/>
              <w:rPr>
                <w:rFonts w:asciiTheme="minorHAnsi" w:hAnsiTheme="minorHAnsi" w:cstheme="minorHAnsi"/>
                <w:bCs/>
                <w:color w:val="auto"/>
                <w:sz w:val="18"/>
                <w:szCs w:val="18"/>
              </w:rPr>
            </w:pPr>
            <w:r w:rsidRPr="0072238B">
              <w:rPr>
                <w:rFonts w:asciiTheme="minorHAnsi" w:hAnsiTheme="minorHAnsi" w:cstheme="minorHAnsi"/>
                <w:bCs/>
                <w:color w:val="auto"/>
                <w:sz w:val="18"/>
                <w:szCs w:val="18"/>
              </w:rPr>
              <w:t>92116650349</w:t>
            </w:r>
          </w:p>
          <w:p w:rsidR="00756E56" w:rsidRPr="0072238B" w:rsidRDefault="00756E56" w:rsidP="00756E56">
            <w:pPr>
              <w:jc w:val="both"/>
              <w:rPr>
                <w:rFonts w:asciiTheme="minorHAnsi" w:hAnsiTheme="minorHAnsi" w:cstheme="minorHAnsi"/>
                <w:bCs/>
                <w:color w:val="auto"/>
                <w:sz w:val="18"/>
                <w:szCs w:val="18"/>
              </w:rPr>
            </w:pPr>
            <w:r w:rsidRPr="0072238B">
              <w:rPr>
                <w:rFonts w:asciiTheme="minorHAnsi" w:hAnsiTheme="minorHAnsi" w:cstheme="minorHAnsi"/>
                <w:bCs/>
                <w:color w:val="auto"/>
                <w:sz w:val="18"/>
                <w:szCs w:val="18"/>
              </w:rPr>
              <w:t>B98E18000340002  - B98E18000340002.</w:t>
            </w:r>
          </w:p>
          <w:p w:rsidR="002F6567" w:rsidRPr="002F6567" w:rsidRDefault="002F6567" w:rsidP="002F6567">
            <w:pPr>
              <w:pStyle w:val="Corpotesto"/>
              <w:spacing w:line="360" w:lineRule="auto"/>
              <w:jc w:val="both"/>
              <w:rPr>
                <w:b/>
                <w:bCs/>
                <w:sz w:val="18"/>
                <w:szCs w:val="18"/>
              </w:rPr>
            </w:pPr>
          </w:p>
          <w:p w:rsidR="00CB40DD" w:rsidRPr="009862CB" w:rsidRDefault="00CB40DD" w:rsidP="00061DBE">
            <w:pPr>
              <w:rPr>
                <w:rFonts w:asciiTheme="minorHAnsi" w:eastAsia="Times New Roman" w:hAnsiTheme="minorHAnsi"/>
                <w:bCs/>
                <w:color w:val="auto"/>
                <w:kern w:val="0"/>
                <w:sz w:val="18"/>
                <w:szCs w:val="18"/>
                <w:lang w:bidi="ar-SA"/>
              </w:rPr>
            </w:pP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lastRenderedPageBreak/>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lastRenderedPageBreak/>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lastRenderedPageBreak/>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2" w:name="_DV_C1915"/>
      <w:bookmarkEnd w:id="2"/>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3" w:name="_DV_M4301"/>
            <w:bookmarkStart w:id="4" w:name="_DV_M4300"/>
            <w:bookmarkEnd w:id="3"/>
            <w:bookmarkEnd w:id="4"/>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5" w:name="_DV_C939"/>
      <w:bookmarkEnd w:id="5"/>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2238B">
      <w:rPr>
        <w:rFonts w:ascii="Calibri" w:hAnsi="Calibri"/>
        <w:noProof/>
        <w:sz w:val="20"/>
        <w:szCs w:val="20"/>
      </w:rPr>
      <w:t>2</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2D1487"/>
    <w:rsid w:val="002F6567"/>
    <w:rsid w:val="004507F5"/>
    <w:rsid w:val="0048261E"/>
    <w:rsid w:val="004C5179"/>
    <w:rsid w:val="0072238B"/>
    <w:rsid w:val="00756E56"/>
    <w:rsid w:val="00871E1C"/>
    <w:rsid w:val="00AA3F3F"/>
    <w:rsid w:val="00B07307"/>
    <w:rsid w:val="00B641F0"/>
    <w:rsid w:val="00C06545"/>
    <w:rsid w:val="00C87594"/>
    <w:rsid w:val="00CB40DD"/>
    <w:rsid w:val="00F63FEC"/>
    <w:rsid w:val="00FD4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6394</Words>
  <Characters>36446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8</cp:revision>
  <dcterms:created xsi:type="dcterms:W3CDTF">2019-11-25T14:17:00Z</dcterms:created>
  <dcterms:modified xsi:type="dcterms:W3CDTF">2020-04-10T07:35:00Z</dcterms:modified>
</cp:coreProperties>
</file>