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217FD5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5068BD" w:rsidRPr="005068BD" w:rsidRDefault="007D48A8" w:rsidP="005068BD">
      <w:pPr>
        <w:jc w:val="both"/>
        <w:rPr>
          <w:rFonts w:asciiTheme="minorHAnsi" w:hAnsiTheme="minorHAnsi"/>
          <w:b/>
          <w:snapToGrid w:val="0"/>
          <w:color w:val="000000"/>
          <w:szCs w:val="24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</w:t>
      </w:r>
      <w:r w:rsidR="00A31D49">
        <w:rPr>
          <w:rFonts w:asciiTheme="minorHAnsi" w:hAnsiTheme="minorHAnsi"/>
          <w:snapToGrid w:val="0"/>
          <w:color w:val="000000"/>
        </w:rPr>
        <w:t xml:space="preserve">dei </w:t>
      </w:r>
      <w:proofErr w:type="spellStart"/>
      <w:r w:rsidR="005068BD" w:rsidRPr="005068BD">
        <w:rPr>
          <w:rFonts w:asciiTheme="minorHAnsi" w:hAnsiTheme="minorHAnsi"/>
          <w:b/>
          <w:snapToGrid w:val="0"/>
          <w:color w:val="000000"/>
          <w:szCs w:val="24"/>
        </w:rPr>
        <w:t>dei</w:t>
      </w:r>
      <w:proofErr w:type="spellEnd"/>
      <w:r w:rsidR="005068BD" w:rsidRPr="005068BD">
        <w:rPr>
          <w:rFonts w:asciiTheme="minorHAnsi" w:hAnsiTheme="minorHAnsi"/>
          <w:b/>
          <w:snapToGrid w:val="0"/>
          <w:color w:val="000000"/>
          <w:szCs w:val="24"/>
        </w:rPr>
        <w:t xml:space="preserve"> lavori di adeguamento delle aree golenali del torrente Seveso nei Comuni di Vertemate con Minoprio, Cantù e Carimate (CO-E-157)</w:t>
      </w:r>
    </w:p>
    <w:p w:rsidR="005068BD" w:rsidRPr="005068BD" w:rsidRDefault="005068BD" w:rsidP="005068BD">
      <w:pPr>
        <w:jc w:val="both"/>
        <w:rPr>
          <w:rFonts w:asciiTheme="minorHAnsi" w:hAnsiTheme="minorHAnsi"/>
          <w:b/>
          <w:snapToGrid w:val="0"/>
          <w:color w:val="000000"/>
          <w:szCs w:val="24"/>
        </w:rPr>
      </w:pPr>
    </w:p>
    <w:p w:rsidR="005068BD" w:rsidRPr="005068BD" w:rsidRDefault="005068BD" w:rsidP="005068BD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5068BD">
        <w:rPr>
          <w:rFonts w:asciiTheme="minorHAnsi" w:hAnsiTheme="minorHAnsi"/>
          <w:b/>
        </w:rPr>
        <w:t>C.I.G.</w:t>
      </w:r>
      <w:r w:rsidRPr="005068BD">
        <w:rPr>
          <w:rFonts w:asciiTheme="minorHAnsi" w:hAnsiTheme="minorHAnsi"/>
          <w:b/>
          <w:bCs/>
        </w:rPr>
        <w:t xml:space="preserve"> </w:t>
      </w:r>
      <w:bookmarkStart w:id="0" w:name="_GoBack"/>
      <w:r w:rsidR="001D5A84" w:rsidRPr="001D5A84">
        <w:rPr>
          <w:rFonts w:asciiTheme="minorHAnsi" w:hAnsiTheme="minorHAnsi" w:cstheme="minorHAnsi"/>
          <w:b/>
          <w:bCs/>
        </w:rPr>
        <w:t xml:space="preserve">8299762C43 </w:t>
      </w:r>
      <w:bookmarkEnd w:id="0"/>
      <w:r w:rsidRPr="005068BD">
        <w:rPr>
          <w:rFonts w:asciiTheme="minorHAnsi" w:hAnsiTheme="minorHAnsi"/>
          <w:b/>
        </w:rPr>
        <w:t xml:space="preserve">- C.U.P. </w:t>
      </w:r>
      <w:r w:rsidRPr="005068BD">
        <w:rPr>
          <w:rFonts w:asciiTheme="minorHAnsi" w:hAnsiTheme="minorHAnsi"/>
          <w:b/>
          <w:bCs/>
        </w:rPr>
        <w:t>B87B15000180003</w:t>
      </w:r>
    </w:p>
    <w:p w:rsidR="007D48A8" w:rsidRPr="00F85421" w:rsidRDefault="007D48A8" w:rsidP="005068BD">
      <w:pPr>
        <w:pStyle w:val="Corpotesto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di partecipare alla gara, ai sensi dell’art. 45 del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D.Lgs.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  <w:r w:rsidRPr="00B67E4B">
        <w:rPr>
          <w:rFonts w:asciiTheme="minorHAnsi" w:hAnsiTheme="minorHAnsi"/>
          <w:b/>
          <w:sz w:val="22"/>
          <w:szCs w:val="22"/>
        </w:rPr>
        <w:t>DICHIARAZIONI INTEGRATIVE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espletato il sopralluogo sulle aree ove debbono eseguirsi i lavori;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conoscenza e di aver tenuto conto nella formulazione dell’offerta delle condizioni contrattuali e degli inerenti oneri;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incorrere nelle cause di esclusione di cui all’art. 80, comma 5, lett. c-bis, c-ter, c quater, f-bis e f-ter del Codice (attualmente non previste nel DGUE);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>, a pena di nullità assoluta del contratto.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essere in possesso dei requisiti idonei alla riduzione della garanzia provvisoria ai sensi dell’art. 93, comma 7, </w:t>
      </w:r>
      <w:proofErr w:type="spellStart"/>
      <w:r w:rsidRPr="00B67E4B">
        <w:rPr>
          <w:rFonts w:asciiTheme="minorHAnsi" w:hAnsiTheme="minorHAnsi"/>
          <w:sz w:val="22"/>
          <w:szCs w:val="22"/>
        </w:rPr>
        <w:t>D.Lgs.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50/2016 (N.B. allegare le certificazioni possedute che danno diritto alla/e riduzione/i dell’importo della cauzione);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67E4B">
        <w:rPr>
          <w:rFonts w:asciiTheme="minorHAnsi" w:hAnsiTheme="minorHAnsi"/>
          <w:sz w:val="22"/>
          <w:szCs w:val="22"/>
          <w:lang w:val="en-US"/>
        </w:rPr>
        <w:t>indica</w:t>
      </w:r>
      <w:proofErr w:type="spellEnd"/>
      <w:r w:rsidRPr="00B67E4B">
        <w:rPr>
          <w:rFonts w:asciiTheme="minorHAnsi" w:hAnsiTheme="minorHAnsi"/>
          <w:sz w:val="22"/>
          <w:szCs w:val="22"/>
          <w:lang w:val="en-US"/>
        </w:rPr>
        <w:t>: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della domanda di concordato di cui all’art. 161, comma 6, del R.D. n. 267/1942)</w:t>
      </w:r>
      <w:r w:rsidRPr="00B67E4B">
        <w:rPr>
          <w:rFonts w:asciiTheme="minorHAnsi" w:hAnsiTheme="minorHAnsi"/>
          <w:sz w:val="22"/>
          <w:szCs w:val="22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 decreto di ammissione al concordato)</w:t>
      </w:r>
      <w:r w:rsidRPr="00B67E4B">
        <w:rPr>
          <w:rFonts w:asciiTheme="minorHAnsi" w:hAnsiTheme="minorHAnsi"/>
          <w:sz w:val="22"/>
          <w:szCs w:val="22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per gli operatori economici non residenti e privi di stabile organizzazione in Italia </w:t>
      </w:r>
    </w:p>
    <w:p w:rsidR="00B67E4B" w:rsidRPr="00B67E4B" w:rsidRDefault="00B67E4B" w:rsidP="00B67E4B">
      <w:pPr>
        <w:numPr>
          <w:ilvl w:val="0"/>
          <w:numId w:val="10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B67E4B" w:rsidRDefault="00B67E4B" w:rsidP="00B67E4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indicare i seguenti dati: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domicilio fiscale …………………………………………………………………………………………………………;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codice fiscale ………………………………………………… partita IVA  ……………………..………………;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indirizzo PEC ………………………………………………………………………………………….…………………;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oppure,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o. di accettare integralmente il Protocollo di Legalità della Prefettura di Parma, sottoscritto da AIPo in data 11/07/2016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, visionabile e scaricabile dal sito </w:t>
      </w:r>
      <w:hyperlink r:id="rId6" w:history="1">
        <w:r w:rsidRPr="00B67E4B">
          <w:rPr>
            <w:rStyle w:val="Collegamentoipertestuale"/>
            <w:rFonts w:asciiTheme="minorHAnsi" w:hAnsiTheme="minorHAnsi"/>
            <w:sz w:val="22"/>
            <w:szCs w:val="22"/>
          </w:rPr>
          <w:t>www.agenziapo.it</w:t>
        </w:r>
      </w:hyperlink>
      <w:r w:rsidRPr="00B67E4B">
        <w:rPr>
          <w:rFonts w:asciiTheme="minorHAnsi" w:hAnsiTheme="minorHAnsi"/>
          <w:sz w:val="22"/>
          <w:szCs w:val="22"/>
        </w:rPr>
        <w:t xml:space="preserve"> Agenzia - “Amministrazione Trasparente” - sottosezione “Bandi di gara e contratti” - </w:t>
      </w:r>
      <w:r w:rsidRPr="00B67E4B">
        <w:rPr>
          <w:rFonts w:asciiTheme="minorHAnsi" w:hAnsiTheme="minorHAnsi"/>
          <w:i/>
          <w:sz w:val="22"/>
          <w:szCs w:val="22"/>
        </w:rPr>
        <w:t xml:space="preserve">Atti delle amministrazioni aggiudicatrici e degli enti aggiudicatori distintamente per ogni procedura </w:t>
      </w:r>
      <w:r w:rsidRPr="00B67E4B">
        <w:rPr>
          <w:rFonts w:asciiTheme="minorHAnsi" w:hAnsiTheme="minorHAnsi"/>
          <w:sz w:val="22"/>
          <w:szCs w:val="22"/>
        </w:rPr>
        <w:t>ed a tal fine di impegnarsi, in caso di aggiudicazione, all’atto della stipula del contratto, alla sottoscrizione per accettazione del predetto Protocollo di Legalità;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 </w:t>
      </w:r>
    </w:p>
    <w:p w:rsidR="00B67E4B" w:rsidRPr="00B67E4B" w:rsidRDefault="00B67E4B" w:rsidP="00B67E4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Luogo e data 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 xml:space="preserve">Timbro e Firma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>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pluralità di dichiarazioni</w:t>
      </w:r>
      <w:r w:rsidRPr="00B67E4B">
        <w:rPr>
          <w:rFonts w:asciiTheme="minorHAnsi" w:hAnsiTheme="minorHAnsi"/>
          <w:i/>
          <w:sz w:val="22"/>
          <w:szCs w:val="22"/>
        </w:rPr>
        <w:t xml:space="preserve">, sarà sufficiente la produzione di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una sola fotocopia del documento d’identità.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che i soggetti di cui all’art. 80, comma 3 del </w:t>
      </w:r>
      <w:proofErr w:type="spellStart"/>
      <w:r w:rsidRPr="00F85421">
        <w:rPr>
          <w:rFonts w:asciiTheme="minorHAnsi" w:hAnsiTheme="minorHAnsi"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n. 50/2016 e </w:t>
      </w:r>
      <w:proofErr w:type="spellStart"/>
      <w:r w:rsidRPr="00F85421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1D5A84"/>
    <w:rsid w:val="00217FD5"/>
    <w:rsid w:val="002866AA"/>
    <w:rsid w:val="00470FB5"/>
    <w:rsid w:val="0048261E"/>
    <w:rsid w:val="004935E0"/>
    <w:rsid w:val="005068BD"/>
    <w:rsid w:val="00512740"/>
    <w:rsid w:val="00522171"/>
    <w:rsid w:val="005454C6"/>
    <w:rsid w:val="005C74ED"/>
    <w:rsid w:val="007417F2"/>
    <w:rsid w:val="0079491D"/>
    <w:rsid w:val="007B6614"/>
    <w:rsid w:val="007D48A8"/>
    <w:rsid w:val="00847D19"/>
    <w:rsid w:val="00941BB8"/>
    <w:rsid w:val="009576F2"/>
    <w:rsid w:val="00A31D49"/>
    <w:rsid w:val="00AC3227"/>
    <w:rsid w:val="00B67E4B"/>
    <w:rsid w:val="00C06545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19</cp:revision>
  <cp:lastPrinted>2019-05-08T14:24:00Z</cp:lastPrinted>
  <dcterms:created xsi:type="dcterms:W3CDTF">2019-12-10T08:38:00Z</dcterms:created>
  <dcterms:modified xsi:type="dcterms:W3CDTF">2020-05-25T09:37:00Z</dcterms:modified>
</cp:coreProperties>
</file>