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/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/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/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/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000000"/>
          <w:kern w:val="0"/>
          <w:sz w:val="22"/>
          <w:szCs w:val="22"/>
          <w:lang w:eastAsia="it-IT" w:bidi="ar-SA"/>
        </w:rPr>
        <w:t>Class. 2.30.30</w:t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000000"/>
          <w:kern w:val="0"/>
          <w:sz w:val="22"/>
          <w:szCs w:val="22"/>
          <w:lang w:eastAsia="it-IT" w:bidi="ar-SA"/>
        </w:rPr>
        <w:t xml:space="preserve">Fasc.  </w:t>
      </w:r>
      <w:r>
        <w:rPr>
          <w:rFonts w:eastAsia="Times New Roman" w:cs="Times New Roman" w:ascii="Calibri" w:hAnsi="Calibri" w:asciiTheme="minorHAnsi" w:hAnsiTheme="minorHAnsi"/>
          <w:color w:val="000000"/>
          <w:kern w:val="0"/>
          <w:sz w:val="22"/>
          <w:szCs w:val="22"/>
          <w:lang w:eastAsia="it-IT" w:bidi="ar-SA"/>
        </w:rPr>
        <w:t>1127</w:t>
      </w:r>
      <w:r>
        <w:rPr>
          <w:rFonts w:eastAsia="Times New Roman" w:cs="Times New Roman" w:ascii="Calibri" w:hAnsi="Calibri" w:asciiTheme="minorHAnsi" w:hAnsiTheme="minorHAnsi"/>
          <w:color w:val="000000"/>
          <w:kern w:val="0"/>
          <w:sz w:val="22"/>
          <w:szCs w:val="22"/>
          <w:lang w:eastAsia="it-IT" w:bidi="ar-SA"/>
        </w:rPr>
        <w:t>/A</w:t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ascii="Calibri" w:hAnsi="Calibri"/>
          <w:color w:val="000000"/>
          <w:sz w:val="22"/>
          <w:szCs w:val="22"/>
        </w:rPr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ascii="Calibri" w:hAnsi="Calibri"/>
          <w:color w:val="000000"/>
          <w:sz w:val="22"/>
          <w:szCs w:val="22"/>
        </w:rPr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ascii="Calibri" w:hAnsi="Calibri"/>
          <w:color w:val="000000"/>
          <w:sz w:val="22"/>
          <w:szCs w:val="22"/>
        </w:rPr>
      </w:r>
    </w:p>
    <w:tbl>
      <w:tblPr>
        <w:tblpPr w:bottomFromText="200" w:horzAnchor="margin" w:leftFromText="142" w:rightFromText="142" w:tblpX="0" w:tblpY="6701" w:topFromText="0" w:vertAnchor="page"/>
        <w:tblW w:w="985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8"/>
        <w:gridCol w:w="333"/>
        <w:gridCol w:w="786"/>
        <w:gridCol w:w="664"/>
        <w:gridCol w:w="264"/>
        <w:gridCol w:w="345"/>
        <w:gridCol w:w="140"/>
        <w:gridCol w:w="355"/>
        <w:gridCol w:w="562"/>
        <w:gridCol w:w="807"/>
        <w:gridCol w:w="188"/>
        <w:gridCol w:w="425"/>
        <w:gridCol w:w="125"/>
        <w:gridCol w:w="99"/>
        <w:gridCol w:w="357"/>
        <w:gridCol w:w="460"/>
        <w:gridCol w:w="423"/>
        <w:gridCol w:w="236"/>
        <w:gridCol w:w="147"/>
        <w:gridCol w:w="432"/>
        <w:gridCol w:w="195"/>
        <w:gridCol w:w="1603"/>
      </w:tblGrid>
      <w:tr>
        <w:trPr/>
        <w:tc>
          <w:tcPr>
            <w:tcW w:w="9854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0"/>
                  <wp:wrapTight wrapText="bothSides">
                    <wp:wrapPolygon edited="0">
                      <wp:start x="-46" y="0"/>
                      <wp:lineTo x="-46" y="20881"/>
                      <wp:lineTo x="21318" y="20881"/>
                      <wp:lineTo x="21318" y="0"/>
                      <wp:lineTo x="-46" y="0"/>
                    </wp:wrapPolygon>
                  </wp:wrapTight>
                  <wp:docPr id="1" name="Immagin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(</w:t>
            </w: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 xml:space="preserve"> R.R. 27 ottobre 2015, n.9 – artt. 20,21)</w:t>
            </w:r>
          </w:p>
        </w:tc>
      </w:tr>
      <w:tr>
        <w:trPr/>
        <w:tc>
          <w:tcPr>
            <w:tcW w:w="9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2047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 w:val="false"/>
                <w:bCs w:val="false"/>
                <w:color w:val="000000"/>
                <w:sz w:val="22"/>
                <w:szCs w:val="20"/>
              </w:rPr>
              <w:t xml:space="preserve">00006198 </w:t>
            </w:r>
          </w:p>
        </w:tc>
        <w:tc>
          <w:tcPr>
            <w:tcW w:w="84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107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0"/>
                <w:lang w:eastAsia="en-US"/>
              </w:rPr>
              <w:t>04/03/2020</w:t>
            </w:r>
          </w:p>
        </w:tc>
        <w:tc>
          <w:tcPr>
            <w:tcW w:w="1722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15  GIORNI</w:t>
            </w:r>
          </w:p>
        </w:tc>
      </w:tr>
      <w:tr>
        <w:trPr/>
        <w:tc>
          <w:tcPr>
            <w:tcW w:w="9854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>
        <w:trPr/>
        <w:tc>
          <w:tcPr>
            <w:tcW w:w="4357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i/>
                <w:i/>
                <w:sz w:val="22"/>
                <w:szCs w:val="22"/>
                <w:lang w:eastAsia="en-US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Nuova concessione" w:value="Nuova concessione"/>
                  <w:listItem w:displayText="Rinnovo concessione senza modifiche" w:value="Rinnovo concessione senza modifiche"/>
                  <w:listItem w:displayText="Rinnovo concessione con ampliamento" w:value="Rinnovo concessione con ampliamento"/>
                  <w:listItem w:displayText="Rinnovo concessione con riduzione" w:value="Rinnovo concessione con riduzione"/>
                  <w:listItem w:displayText="Nuova concessione temporanea" w:value="Nuova concessione temporanea"/>
                  <w:listItem w:displayText="Nuova concessione in sanatoria di occupazione senza titolo" w:value="Nuova concessione in sanatoria di occupazione senza titolo"/>
                </w:dropDownList>
              </w:sdtPr>
              <w:sdtContent>
                <w:r>
                  <w:t>Nuova concessione</w:t>
                </w:r>
              </w:sdtContent>
            </w:sdt>
          </w:p>
        </w:tc>
        <w:tc>
          <w:tcPr>
            <w:tcW w:w="2001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i/>
                <w:i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Arial Unicode MS" w:cs="Lucida Sans" w:ascii="Calibri" w:hAnsi="Calibri"/>
                <w:b w:val="false"/>
                <w:bCs w:val="false"/>
                <w:color w:val="000000"/>
                <w:kern w:val="2"/>
                <w:sz w:val="22"/>
                <w:szCs w:val="20"/>
                <w:lang w:eastAsia="hi-IN" w:bidi="hi-IN"/>
              </w:rPr>
              <w:t>Pagnoncelli Ugo</w:t>
            </w:r>
          </w:p>
        </w:tc>
      </w:tr>
      <w:tr>
        <w:trPr/>
        <w:tc>
          <w:tcPr>
            <w:tcW w:w="124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Arial Unicode MS" w:cs="Lucida Sans" w:ascii="Calibri" w:hAnsi="Calibri"/>
                <w:b w:val="false"/>
                <w:bCs w:val="false"/>
                <w:color w:val="000000"/>
                <w:kern w:val="2"/>
                <w:sz w:val="22"/>
                <w:szCs w:val="20"/>
                <w:lang w:eastAsia="hi-IN" w:bidi="hi-IN"/>
              </w:rPr>
              <w:t>Trezzo sull’Adda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Area Vasta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MI" w:value="MI"/>
                  <w:listItem w:displayText="CR" w:value="CR"/>
                  <w:listItem w:displayText="LC" w:value="LC"/>
                  <w:listItem w:displayText="BG" w:value="BG"/>
                  <w:listItem w:displayText="BS" w:value="BS"/>
                  <w:listItem w:displayText="PV" w:value="PV"/>
                  <w:listItem w:displayText="LO" w:value="LO"/>
                  <w:listItem w:displayText="MN" w:value="MN"/>
                  <w:listItem w:displayText="VA" w:value="VA"/>
                </w:dropDownList>
              </w:sdtPr>
              <w:sdtContent>
                <w:r>
                  <w:t>MI</w:t>
                </w:r>
              </w:sdtContent>
            </w:sdt>
          </w:p>
        </w:tc>
      </w:tr>
      <w:tr>
        <w:trPr/>
        <w:tc>
          <w:tcPr>
            <w:tcW w:w="124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/>
            </w:r>
          </w:p>
        </w:tc>
        <w:tc>
          <w:tcPr>
            <w:tcW w:w="1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Coord.geografiche</w:t>
            </w:r>
          </w:p>
        </w:tc>
        <w:tc>
          <w:tcPr>
            <w:tcW w:w="2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Latitudine  N  //   </w:t>
            </w:r>
          </w:p>
        </w:tc>
        <w:tc>
          <w:tcPr>
            <w:tcW w:w="2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Longitudine  E   //  </w:t>
            </w:r>
          </w:p>
        </w:tc>
      </w:tr>
      <w:tr>
        <w:trPr/>
        <w:tc>
          <w:tcPr>
            <w:tcW w:w="124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kern w:val="2"/>
                <w:sz w:val="22"/>
                <w:szCs w:val="22"/>
                <w:lang w:eastAsia="en-US" w:bidi="hi-IN"/>
              </w:rPr>
              <w:t>Trezzo sull’Adda</w:t>
            </w:r>
          </w:p>
        </w:tc>
        <w:tc>
          <w:tcPr>
            <w:tcW w:w="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kern w:val="2"/>
                <w:sz w:val="22"/>
                <w:szCs w:val="22"/>
                <w:lang w:eastAsia="en-US" w:bidi="hi-IN"/>
              </w:rPr>
              <w:t>4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kern w:val="2"/>
                <w:sz w:val="22"/>
                <w:szCs w:val="22"/>
                <w:lang w:eastAsia="en-US" w:bidi="hi-IN"/>
              </w:rPr>
              <w:t>59</w:t>
            </w:r>
          </w:p>
        </w:tc>
      </w:tr>
      <w:tr>
        <w:trPr/>
        <w:tc>
          <w:tcPr>
            <w:tcW w:w="9854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>
        <w:trPr/>
        <w:tc>
          <w:tcPr>
            <w:tcW w:w="202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mq.  </w:t>
            </w: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//</w:t>
            </w:r>
          </w:p>
        </w:tc>
        <w:tc>
          <w:tcPr>
            <w:tcW w:w="1912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466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mq.  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&lt; </w:t>
            </w:r>
            <w:r>
              <w:rPr>
                <w:rFonts w:eastAsia="Arial Unicode MS" w:cs="Calibri" w:ascii="Calibri" w:hAnsi="Calibri"/>
                <w:kern w:val="2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1238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mq.   // </w:t>
            </w:r>
          </w:p>
        </w:tc>
      </w:tr>
      <w:tr>
        <w:trPr/>
        <w:tc>
          <w:tcPr>
            <w:tcW w:w="20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kern w:val="2"/>
                <w:sz w:val="22"/>
                <w:szCs w:val="22"/>
                <w:lang w:eastAsia="en-US" w:bidi="hi-IN"/>
              </w:rPr>
              <w:t>1</w:t>
            </w:r>
          </w:p>
        </w:tc>
        <w:tc>
          <w:tcPr>
            <w:tcW w:w="1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2272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Dal :  </w:t>
            </w:r>
            <w:r>
              <w:rPr>
                <w:rFonts w:cs="Calibri" w:ascii="Calibri" w:hAnsi="Calibri"/>
                <w:sz w:val="22"/>
                <w:szCs w:val="22"/>
              </w:rPr>
              <w:t>01-0</w:t>
            </w:r>
            <w:r>
              <w:rPr>
                <w:rFonts w:cs="Calibri" w:ascii="Calibri" w:hAnsi="Calibri"/>
                <w:sz w:val="22"/>
                <w:szCs w:val="22"/>
              </w:rPr>
              <w:t>3</w:t>
            </w:r>
            <w:r>
              <w:rPr>
                <w:rFonts w:cs="Calibri" w:ascii="Calibri" w:hAnsi="Calibri"/>
                <w:sz w:val="22"/>
                <w:szCs w:val="22"/>
              </w:rPr>
              <w:t>-20</w:t>
            </w:r>
            <w:r>
              <w:rPr>
                <w:rFonts w:eastAsia="Arial Unicode MS" w:cs="Calibri" w:ascii="Calibri" w:hAnsi="Calibri"/>
                <w:kern w:val="2"/>
                <w:sz w:val="22"/>
                <w:szCs w:val="22"/>
                <w:lang w:eastAsia="hi-IN" w:bidi="hi-IN"/>
              </w:rPr>
              <w:t>20</w:t>
            </w:r>
          </w:p>
        </w:tc>
        <w:tc>
          <w:tcPr>
            <w:tcW w:w="2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al:  </w:t>
            </w:r>
            <w:r>
              <w:rPr>
                <w:rFonts w:eastAsia="Arial Unicode MS" w:cs="Calibri" w:ascii="Calibri" w:hAnsi="Calibri"/>
                <w:kern w:val="2"/>
                <w:sz w:val="22"/>
                <w:szCs w:val="22"/>
                <w:lang w:eastAsia="hi-IN" w:bidi="hi-IN"/>
              </w:rPr>
              <w:t>0</w:t>
            </w:r>
            <w:r>
              <w:rPr>
                <w:rFonts w:cs="Calibri" w:ascii="Calibri" w:hAnsi="Calibri"/>
                <w:sz w:val="22"/>
                <w:szCs w:val="22"/>
              </w:rPr>
              <w:t>1</w:t>
            </w:r>
            <w:r>
              <w:rPr>
                <w:rFonts w:cs="Calibri" w:ascii="Calibri" w:hAnsi="Calibri"/>
                <w:sz w:val="22"/>
                <w:szCs w:val="22"/>
              </w:rPr>
              <w:t>-</w:t>
            </w:r>
            <w:r>
              <w:rPr>
                <w:rFonts w:eastAsia="Arial Unicode MS" w:cs="Calibri" w:ascii="Calibri" w:hAnsi="Calibri"/>
                <w:kern w:val="2"/>
                <w:sz w:val="22"/>
                <w:szCs w:val="22"/>
                <w:lang w:eastAsia="hi-IN" w:bidi="hi-IN"/>
              </w:rPr>
              <w:t>03</w:t>
            </w:r>
            <w:r>
              <w:rPr>
                <w:rFonts w:cs="Calibri" w:ascii="Calibri" w:hAnsi="Calibri"/>
                <w:sz w:val="22"/>
                <w:szCs w:val="22"/>
              </w:rPr>
              <w:t>-20</w:t>
            </w:r>
            <w:r>
              <w:rPr>
                <w:rFonts w:eastAsia="Arial Unicode MS" w:cs="Calibri" w:ascii="Calibri" w:hAnsi="Calibri"/>
                <w:kern w:val="2"/>
                <w:sz w:val="22"/>
                <w:szCs w:val="22"/>
                <w:lang w:eastAsia="hi-IN" w:bidi="hi-IN"/>
              </w:rPr>
              <w:t>21</w:t>
            </w:r>
          </w:p>
        </w:tc>
      </w:tr>
      <w:tr>
        <w:trPr/>
        <w:tc>
          <w:tcPr>
            <w:tcW w:w="9854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both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3">
              <w:r>
                <w:rPr>
                  <w:rFonts w:eastAsia="Times New Roman" w:cs="Calibri" w:ascii="Calibri" w:hAnsi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>
      <w:pPr>
        <w:pStyle w:val="Normal"/>
        <w:widowControl/>
        <w:tabs>
          <w:tab w:val="clear" w:pos="709"/>
          <w:tab w:val="left" w:pos="0" w:leader="none"/>
        </w:tabs>
        <w:jc w:val="both"/>
        <w:rPr>
          <w:rFonts w:ascii="Calibri" w:hAnsi="Calibri" w:cs="Calibri"/>
          <w:spacing w:val="-5"/>
        </w:rPr>
      </w:pPr>
      <w:r>
        <w:rPr>
          <w:rFonts w:cs="Calibri" w:ascii="Calibri" w:hAnsi="Calibri"/>
          <w:spacing w:val="-5"/>
        </w:rPr>
      </w:r>
    </w:p>
    <w:p>
      <w:pPr>
        <w:pStyle w:val="Normal"/>
        <w:widowControl/>
        <w:tabs>
          <w:tab w:val="clear" w:pos="709"/>
          <w:tab w:val="left" w:pos="0" w:leader="none"/>
        </w:tabs>
        <w:jc w:val="both"/>
        <w:rPr>
          <w:rFonts w:ascii="Calibri" w:hAnsi="Calibri" w:cs="Calibri"/>
          <w:spacing w:val="-5"/>
        </w:rPr>
      </w:pPr>
      <w:r>
        <w:rPr>
          <w:rFonts w:cs="Calibri" w:ascii="Calibri" w:hAnsi="Calibri"/>
          <w:spacing w:val="-5"/>
        </w:rPr>
      </w:r>
    </w:p>
    <w:p>
      <w:pPr>
        <w:pStyle w:val="Normal"/>
        <w:widowControl/>
        <w:tabs>
          <w:tab w:val="clear" w:pos="709"/>
          <w:tab w:val="left" w:pos="0" w:leader="none"/>
        </w:tabs>
        <w:jc w:val="both"/>
        <w:rPr>
          <w:rFonts w:ascii="Calibri" w:hAnsi="Calibri" w:cs="Calibri"/>
          <w:spacing w:val="-5"/>
        </w:rPr>
      </w:pPr>
      <w:r>
        <w:rPr>
          <w:rFonts w:cs="Calibri" w:ascii="Calibri" w:hAnsi="Calibri"/>
          <w:spacing w:val="-5"/>
        </w:rPr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/>
      </w:r>
    </w:p>
    <w:p>
      <w:pPr>
        <w:pStyle w:val="Normal"/>
        <w:widowControl/>
        <w:tabs>
          <w:tab w:val="clear" w:pos="709"/>
          <w:tab w:val="left" w:pos="0" w:leader="none"/>
        </w:tabs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cs="Calibri" w:ascii="Calibri" w:hAnsi="Calibri"/>
          <w:spacing w:val="-5"/>
          <w:sz w:val="22"/>
          <w:szCs w:val="22"/>
        </w:rPr>
      </w:r>
    </w:p>
    <w:p>
      <w:pPr>
        <w:pStyle w:val="Normal"/>
        <w:spacing w:before="120" w:after="0"/>
        <w:ind w:firstLine="709"/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cs="Calibri" w:ascii="Calibri" w:hAnsi="Calibri"/>
          <w:spacing w:val="-5"/>
          <w:sz w:val="22"/>
          <w:szCs w:val="22"/>
        </w:rPr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22"/>
          <w:szCs w:val="22"/>
        </w:rPr>
      </w:pPr>
      <w:r>
        <w:rPr>
          <w:rFonts w:cs="Calibri" w:ascii="Calibri" w:hAnsi="Calibri" w:asciiTheme="minorHAnsi" w:hAnsiTheme="minorHAnsi"/>
          <w:b/>
          <w:sz w:val="22"/>
          <w:szCs w:val="22"/>
        </w:rPr>
        <w:t>Il Dirigente</w:t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 xml:space="preserve"> </w:t>
      </w:r>
      <w:bookmarkStart w:id="0" w:name="_GoBack"/>
      <w:bookmarkEnd w:id="0"/>
      <w:r>
        <w:rPr>
          <w:rFonts w:cs="Calibri" w:ascii="Calibri" w:hAnsi="Calibri" w:asciiTheme="minorHAnsi" w:hAnsiTheme="minorHAnsi"/>
          <w:sz w:val="22"/>
          <w:szCs w:val="22"/>
        </w:rPr>
        <w:t>Dr. Ing. Ettore Alberani</w:t>
      </w:r>
    </w:p>
    <w:sectPr>
      <w:headerReference w:type="default" r:id="rId4"/>
      <w:type w:val="nextPage"/>
      <w:pgSz w:w="11906" w:h="16838"/>
      <w:pgMar w:left="1134" w:right="1134" w:header="709" w:top="2155" w:footer="0" w:bottom="1769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0"/>
          <wp:wrapTopAndBottom/>
          <wp:docPr id="2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rPr>
        <w:rFonts w:ascii="Calibri" w:hAnsi="Calibri" w:cs="Calibri"/>
        <w:b/>
        <w:b/>
        <w:color w:val="808080"/>
        <w:sz w:val="20"/>
        <w:szCs w:val="20"/>
      </w:rPr>
    </w:pPr>
    <w:r>
      <w:rPr>
        <w:rFonts w:cs="Calibri" w:ascii="Calibri" w:hAnsi="Calibri"/>
        <w:b/>
        <w:color w:val="808080"/>
        <w:sz w:val="20"/>
        <w:szCs w:val="20"/>
      </w:rPr>
      <w:t>Area Navigazione, Idrovie e Porti</w: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eastAsia="Arial Unicode MS" w:cs="Lucida Sans" w:ascii="Times New Roman" w:hAnsi="Times New Roman"/>
      <w:color w:val="auto"/>
      <w:kern w:val="2"/>
      <w:sz w:val="24"/>
      <w:szCs w:val="24"/>
      <w:lang w:eastAsia="hi-IN" w:bidi="hi-IN" w:val="it-IT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654bf4"/>
    <w:pPr>
      <w:keepNext w:val="true"/>
      <w:keepLines/>
      <w:widowControl/>
      <w:suppressAutoHyphens w:val="false"/>
      <w:spacing w:lineRule="auto" w:line="276"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d22f38"/>
    <w:rPr>
      <w:rFonts w:ascii="Tahoma" w:hAnsi="Tahoma" w:eastAsia="Arial Unicode MS" w:cs="Mangal"/>
      <w:kern w:val="2"/>
      <w:sz w:val="16"/>
      <w:szCs w:val="14"/>
      <w:lang w:eastAsia="hi-IN" w:bidi="hi-IN"/>
    </w:rPr>
  </w:style>
  <w:style w:type="character" w:styleId="St" w:customStyle="1">
    <w:name w:val="st"/>
    <w:qFormat/>
    <w:rsid w:val="006757a2"/>
    <w:rPr/>
  </w:style>
  <w:style w:type="character" w:styleId="Enfasi">
    <w:name w:val="Enfasi"/>
    <w:uiPriority w:val="20"/>
    <w:qFormat/>
    <w:rsid w:val="006757a2"/>
    <w:rPr>
      <w:i/>
      <w:iCs/>
    </w:rPr>
  </w:style>
  <w:style w:type="character" w:styleId="Strong">
    <w:name w:val="Strong"/>
    <w:uiPriority w:val="22"/>
    <w:qFormat/>
    <w:rsid w:val="006757a2"/>
    <w:rPr>
      <w:b/>
      <w:bCs/>
    </w:rPr>
  </w:style>
  <w:style w:type="character" w:styleId="St1" w:customStyle="1">
    <w:name w:val="st1"/>
    <w:qFormat/>
    <w:rsid w:val="00de709f"/>
    <w:rPr/>
  </w:style>
  <w:style w:type="character" w:styleId="PlaceholderText">
    <w:name w:val="Placeholder Text"/>
    <w:basedOn w:val="DefaultParagraphFont"/>
    <w:uiPriority w:val="99"/>
    <w:semiHidden/>
    <w:qFormat/>
    <w:rsid w:val="00e6038c"/>
    <w:rPr>
      <w:color w:val="808080"/>
    </w:rPr>
  </w:style>
  <w:style w:type="character" w:styleId="Stile1" w:customStyle="1">
    <w:name w:val="Stile1"/>
    <w:basedOn w:val="DefaultParagraphFont"/>
    <w:qFormat/>
    <w:rsid w:val="00536e60"/>
    <w:rPr/>
  </w:style>
  <w:style w:type="character" w:styleId="Stile2" w:customStyle="1">
    <w:name w:val="Stile2"/>
    <w:basedOn w:val="Stile1"/>
    <w:qFormat/>
    <w:rsid w:val="00cd57fb"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654bf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261446"/>
    <w:rPr>
      <w:color w:val="800080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Intestazione1" w:customStyle="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i/>
      <w:iCs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Lineaorizzontale" w:customStyle="1">
    <w:name w:val="Linea orizzontale"/>
    <w:basedOn w:val="Normal"/>
    <w:next w:val="Corpodeltes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Arial" w:customStyle="1">
    <w:name w:val="arial"/>
    <w:basedOn w:val="Normal"/>
    <w:qFormat/>
    <w:pPr/>
    <w:rPr/>
  </w:style>
  <w:style w:type="paragraph" w:styleId="Intestazion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22f38"/>
    <w:pPr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f86b3b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TOCHeading">
    <w:name w:val="TOC Heading"/>
    <w:basedOn w:val="Titolo1"/>
    <w:next w:val="Normal"/>
    <w:uiPriority w:val="39"/>
    <w:semiHidden/>
    <w:unhideWhenUsed/>
    <w:qFormat/>
    <w:rsid w:val="00261446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">
    <w:name w:val="Light List"/>
    <w:basedOn w:val="Tabellanormale"/>
    <w:uiPriority w:val="61"/>
    <w:rsid w:val="00654bf4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color="000000" w:themeColor="text1" w:sz="24" w:space="0"/>
          <w:left w:val="nil"/>
          <w:bottom w:val="single" w:color="000000" w:themeColor="text1" w:sz="2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navigazione.lombarda@cert.agenziapo.it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DF1BFCFE0E4449843F9F1DF1C6C6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50AFBF-DBC4-470B-A1EA-3B501BEEBD83}"/>
      </w:docPartPr>
      <w:docPartBody>
        <w:p w:rsidR="007C11FC" w:rsidRDefault="007C11FC" w:rsidP="007C11FC">
          <w:pPr>
            <w:pStyle w:val="35DF1BFCFE0E4449843F9F1DF1C6C6F8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EBEA8DCE621E4139A0A0CC46FD1B6D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3A9BA9-8562-4A79-B30A-01089A384422}"/>
      </w:docPartPr>
      <w:docPartBody>
        <w:p w:rsidR="007C11FC" w:rsidRDefault="007C11FC" w:rsidP="007C11FC">
          <w:pPr>
            <w:pStyle w:val="EBEA8DCE621E4139A0A0CC46FD1B6D49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51D3E"/>
    <w:rsid w:val="00155EAA"/>
    <w:rsid w:val="00262541"/>
    <w:rsid w:val="0038706A"/>
    <w:rsid w:val="006B5CB7"/>
    <w:rsid w:val="00752E11"/>
    <w:rsid w:val="007C11FC"/>
    <w:rsid w:val="007F46BD"/>
    <w:rsid w:val="008369C4"/>
    <w:rsid w:val="00872444"/>
    <w:rsid w:val="00904372"/>
    <w:rsid w:val="00955FC5"/>
    <w:rsid w:val="009E1664"/>
    <w:rsid w:val="009F1C6A"/>
    <w:rsid w:val="00AD3AF1"/>
    <w:rsid w:val="00B71270"/>
    <w:rsid w:val="00B82A88"/>
    <w:rsid w:val="00C13EA1"/>
    <w:rsid w:val="00CF2CAE"/>
    <w:rsid w:val="00E7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C11FC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705D6-5098-4361-9A7E-55271B1B5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15</TotalTime>
  <Application>LibreOffice/6.4.1.2$Windows_X86_64 LibreOffice_project/4d224e95b98b138af42a64d84056446d09082932</Application>
  <Pages>1</Pages>
  <Words>140</Words>
  <Characters>860</Characters>
  <CharactersWithSpaces>981</CharactersWithSpaces>
  <Paragraphs>45</Paragraphs>
  <Company>AIPO - Parma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2019-08-08T10:06:00Z</dcterms:created>
  <dc:creator>gravantemarco</dc:creator>
  <dc:description/>
  <dc:language>it-IT</dc:language>
  <cp:lastModifiedBy/>
  <cp:lastPrinted>2017-05-15T07:26:00Z</cp:lastPrinted>
  <dcterms:modified xsi:type="dcterms:W3CDTF">2020-04-27T09:07:33Z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AIPO - Parma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