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C53DBC" w14:textId="5679783B" w:rsidR="001F3ECC" w:rsidRDefault="00526B4D">
      <w:r>
        <w:rPr>
          <w:noProof/>
          <w:lang w:eastAsia="it-IT"/>
        </w:rPr>
        <w:drawing>
          <wp:inline distT="0" distB="0" distL="0" distR="0" wp14:anchorId="092B5511" wp14:editId="3929DD9A">
            <wp:extent cx="6120130" cy="1076960"/>
            <wp:effectExtent l="0" t="0" r="0" b="889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1076960"/>
                    </a:xfrm>
                    <a:prstGeom prst="rect">
                      <a:avLst/>
                    </a:prstGeom>
                    <a:noFill/>
                    <a:ln>
                      <a:noFill/>
                    </a:ln>
                  </pic:spPr>
                </pic:pic>
              </a:graphicData>
            </a:graphic>
          </wp:inline>
        </w:drawing>
      </w:r>
    </w:p>
    <w:p w14:paraId="725F71A1" w14:textId="1627288D" w:rsidR="00526B4D" w:rsidRDefault="00526B4D"/>
    <w:p w14:paraId="774B6743" w14:textId="1E55D474" w:rsidR="00526B4D" w:rsidRPr="00200FC3" w:rsidRDefault="00200FC3" w:rsidP="00200FC3">
      <w:pPr>
        <w:jc w:val="both"/>
        <w:rPr>
          <w:b/>
          <w:bCs/>
        </w:rPr>
      </w:pPr>
      <w:r w:rsidRPr="00200FC3">
        <w:rPr>
          <w:b/>
          <w:bCs/>
        </w:rPr>
        <w:t xml:space="preserve">SP-E-1 – LAVORI DI </w:t>
      </w:r>
      <w:r w:rsidR="00526B4D" w:rsidRPr="00200FC3">
        <w:rPr>
          <w:b/>
          <w:bCs/>
        </w:rPr>
        <w:t>MESSA IN SICUREZZA IDRAULICA DEL TRATTO FOCIVO DEL FIUME MAGRA DAL TORRENTE ISOLONE FINO ALLA FOCE IN SPONDA SINISTRA E DAL TORRENTE CANAL GRANDE FINO ALLA FOCE IN SPONDA DESTRA</w:t>
      </w:r>
      <w:r>
        <w:rPr>
          <w:b/>
          <w:bCs/>
        </w:rPr>
        <w:t xml:space="preserve"> – II STRALCIO</w:t>
      </w:r>
    </w:p>
    <w:p w14:paraId="08C5CF14" w14:textId="4C72C189" w:rsidR="00526B4D" w:rsidRPr="00F2665D" w:rsidRDefault="00526B4D" w:rsidP="00200FC3">
      <w:pPr>
        <w:jc w:val="both"/>
        <w:rPr>
          <w:rFonts w:asciiTheme="majorHAnsi" w:hAnsiTheme="majorHAnsi" w:cstheme="majorHAnsi"/>
        </w:rPr>
      </w:pPr>
    </w:p>
    <w:p w14:paraId="69778713" w14:textId="1BD8E959" w:rsidR="00F2665D" w:rsidRPr="00F4226C" w:rsidRDefault="00F2665D" w:rsidP="00F4226C">
      <w:pPr>
        <w:jc w:val="center"/>
        <w:rPr>
          <w:rFonts w:asciiTheme="majorHAnsi" w:hAnsiTheme="majorHAnsi" w:cstheme="majorHAnsi"/>
          <w:b/>
          <w:bCs/>
        </w:rPr>
      </w:pPr>
      <w:r w:rsidRPr="00F4226C">
        <w:rPr>
          <w:rFonts w:asciiTheme="majorHAnsi" w:hAnsiTheme="majorHAnsi" w:cstheme="majorHAnsi"/>
          <w:b/>
          <w:bCs/>
        </w:rPr>
        <w:t>Ameglia, 14 Aprile 2022</w:t>
      </w:r>
    </w:p>
    <w:p w14:paraId="0C98DF02" w14:textId="2F7F7AF5" w:rsidR="00F2665D" w:rsidRDefault="00F2665D" w:rsidP="00200FC3">
      <w:pPr>
        <w:jc w:val="both"/>
        <w:rPr>
          <w:rFonts w:asciiTheme="majorHAnsi" w:hAnsiTheme="majorHAnsi" w:cstheme="majorHAnsi"/>
        </w:rPr>
      </w:pPr>
    </w:p>
    <w:p w14:paraId="489CD940" w14:textId="77777777" w:rsidR="007A2535" w:rsidRPr="00F2665D" w:rsidRDefault="007A2535" w:rsidP="00200FC3">
      <w:pPr>
        <w:jc w:val="both"/>
        <w:rPr>
          <w:rFonts w:asciiTheme="majorHAnsi" w:hAnsiTheme="majorHAnsi" w:cstheme="majorHAnsi"/>
        </w:rPr>
      </w:pPr>
    </w:p>
    <w:p w14:paraId="0D7E6884" w14:textId="0BF6D193" w:rsidR="00526B4D" w:rsidRDefault="00A544D2" w:rsidP="00200FC3">
      <w:pPr>
        <w:jc w:val="both"/>
        <w:rPr>
          <w:rFonts w:asciiTheme="majorHAnsi" w:hAnsiTheme="majorHAnsi" w:cstheme="majorHAnsi"/>
          <w:b/>
          <w:bCs/>
          <w:u w:val="single"/>
        </w:rPr>
      </w:pPr>
      <w:r w:rsidRPr="00F2665D">
        <w:rPr>
          <w:rFonts w:asciiTheme="majorHAnsi" w:hAnsiTheme="majorHAnsi" w:cstheme="majorHAnsi"/>
          <w:b/>
          <w:bCs/>
          <w:u w:val="single"/>
        </w:rPr>
        <w:t>Descrizione degli interventi</w:t>
      </w:r>
    </w:p>
    <w:p w14:paraId="16D2A33C" w14:textId="77777777" w:rsidR="00F73505" w:rsidRPr="00F2665D" w:rsidRDefault="00F73505" w:rsidP="00200FC3">
      <w:pPr>
        <w:jc w:val="both"/>
        <w:rPr>
          <w:rFonts w:asciiTheme="majorHAnsi" w:hAnsiTheme="majorHAnsi" w:cstheme="majorHAnsi"/>
          <w:b/>
          <w:bCs/>
          <w:u w:val="single"/>
        </w:rPr>
      </w:pPr>
    </w:p>
    <w:p w14:paraId="7B0F9C03" w14:textId="77777777" w:rsidR="005658D6" w:rsidRPr="005658D6" w:rsidRDefault="005658D6" w:rsidP="005658D6">
      <w:pPr>
        <w:jc w:val="both"/>
        <w:rPr>
          <w:rFonts w:asciiTheme="majorHAnsi" w:hAnsiTheme="majorHAnsi" w:cstheme="majorHAnsi"/>
        </w:rPr>
      </w:pPr>
      <w:r w:rsidRPr="005658D6">
        <w:rPr>
          <w:rFonts w:asciiTheme="majorHAnsi" w:hAnsiTheme="majorHAnsi" w:cstheme="majorHAnsi"/>
        </w:rPr>
        <w:t>I lavori riguardano il II stralcio degli interventi relativi al Progetto Definitivo Generale approvato dalla Conferenza dei servizi indetta dalla Provincia della Spezia in data 29/09/09.</w:t>
      </w:r>
    </w:p>
    <w:p w14:paraId="20E11627" w14:textId="2407D8F7" w:rsidR="005658D6" w:rsidRDefault="005658D6" w:rsidP="005658D6">
      <w:pPr>
        <w:jc w:val="both"/>
        <w:rPr>
          <w:rFonts w:asciiTheme="majorHAnsi" w:hAnsiTheme="majorHAnsi" w:cstheme="majorHAnsi"/>
        </w:rPr>
      </w:pPr>
      <w:r w:rsidRPr="005658D6">
        <w:rPr>
          <w:rFonts w:asciiTheme="majorHAnsi" w:hAnsiTheme="majorHAnsi" w:cstheme="majorHAnsi"/>
        </w:rPr>
        <w:t xml:space="preserve">La progettazione delle arginature è stata svolta in modo da garantire il contenimento, senza il franco idraulico, della portata di piena con tempo di ritorno centennale.  La progettazione degli argini ha considerato anche la risistemazione delle difese spondali per renderle adeguate a sostenere l’effetto erosivo prodotto dalla penetrazione del moto ondoso in relazione all’approfondimento dei fondali legato alla </w:t>
      </w:r>
      <w:proofErr w:type="spellStart"/>
      <w:r w:rsidRPr="005658D6">
        <w:rPr>
          <w:rFonts w:asciiTheme="majorHAnsi" w:hAnsiTheme="majorHAnsi" w:cstheme="majorHAnsi"/>
        </w:rPr>
        <w:t>risagomatura</w:t>
      </w:r>
      <w:proofErr w:type="spellEnd"/>
      <w:r w:rsidRPr="005658D6">
        <w:rPr>
          <w:rFonts w:asciiTheme="majorHAnsi" w:hAnsiTheme="majorHAnsi" w:cstheme="majorHAnsi"/>
        </w:rPr>
        <w:t>.</w:t>
      </w:r>
    </w:p>
    <w:p w14:paraId="0316B33D" w14:textId="218AC8A4" w:rsidR="00F73505" w:rsidRPr="005658D6" w:rsidRDefault="00F73505" w:rsidP="005658D6">
      <w:pPr>
        <w:jc w:val="both"/>
        <w:rPr>
          <w:rFonts w:asciiTheme="majorHAnsi" w:hAnsiTheme="majorHAnsi" w:cstheme="majorHAnsi"/>
        </w:rPr>
      </w:pPr>
    </w:p>
    <w:p w14:paraId="5ED5296C" w14:textId="5C1B3294" w:rsidR="005658D6" w:rsidRPr="00F2665D" w:rsidRDefault="00F73505" w:rsidP="00200FC3">
      <w:pPr>
        <w:jc w:val="both"/>
        <w:rPr>
          <w:rFonts w:asciiTheme="majorHAnsi" w:hAnsiTheme="majorHAnsi" w:cstheme="majorHAnsi"/>
          <w:b/>
          <w:bCs/>
          <w:u w:val="single"/>
        </w:rPr>
      </w:pPr>
      <w:r w:rsidRPr="00F2665D">
        <w:rPr>
          <w:rFonts w:asciiTheme="majorHAnsi" w:hAnsiTheme="majorHAnsi" w:cstheme="majorHAnsi"/>
          <w:b/>
          <w:bCs/>
          <w:noProof/>
          <w:u w:val="single"/>
          <w:lang w:eastAsia="it-IT"/>
        </w:rPr>
        <w:drawing>
          <wp:anchor distT="0" distB="0" distL="114300" distR="114300" simplePos="0" relativeHeight="251660288" behindDoc="1" locked="0" layoutInCell="1" allowOverlap="1" wp14:anchorId="521FA115" wp14:editId="5C419FA7">
            <wp:simplePos x="0" y="0"/>
            <wp:positionH relativeFrom="column">
              <wp:posOffset>694690</wp:posOffset>
            </wp:positionH>
            <wp:positionV relativeFrom="paragraph">
              <wp:posOffset>107315</wp:posOffset>
            </wp:positionV>
            <wp:extent cx="4452730" cy="3235861"/>
            <wp:effectExtent l="0" t="0" r="5080" b="3175"/>
            <wp:wrapTight wrapText="bothSides">
              <wp:wrapPolygon edited="0">
                <wp:start x="0" y="0"/>
                <wp:lineTo x="0" y="21494"/>
                <wp:lineTo x="21532" y="21494"/>
                <wp:lineTo x="21532" y="0"/>
                <wp:lineTo x="0" y="0"/>
              </wp:wrapPolygon>
            </wp:wrapTight>
            <wp:docPr id="13" name="Picture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20344A-D3C0-448E-A1F9-4524CFEB4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20344A-D3C0-448E-A1F9-4524CFEB4FA0}"/>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24898" t="34945" r="8565" b="11"/>
                    <a:stretch/>
                  </pic:blipFill>
                  <pic:spPr bwMode="auto">
                    <a:xfrm>
                      <a:off x="0" y="0"/>
                      <a:ext cx="4452730" cy="3235861"/>
                    </a:xfrm>
                    <a:prstGeom prst="rect">
                      <a:avLst/>
                    </a:prstGeom>
                    <a:gradFill>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0"/>
                    </a:gradFill>
                    <a:ln w="9525">
                      <a:noFill/>
                      <a:miter lim="800000"/>
                      <a:headEnd/>
                      <a:tailEnd/>
                    </a:ln>
                  </pic:spPr>
                </pic:pic>
              </a:graphicData>
            </a:graphic>
            <wp14:sizeRelH relativeFrom="page">
              <wp14:pctWidth>0</wp14:pctWidth>
            </wp14:sizeRelH>
            <wp14:sizeRelV relativeFrom="page">
              <wp14:pctHeight>0</wp14:pctHeight>
            </wp14:sizeRelV>
          </wp:anchor>
        </w:drawing>
      </w:r>
    </w:p>
    <w:p w14:paraId="33291752" w14:textId="58399DE4" w:rsidR="005658D6" w:rsidRPr="00F2665D" w:rsidRDefault="005658D6" w:rsidP="00200FC3">
      <w:pPr>
        <w:jc w:val="both"/>
        <w:rPr>
          <w:rFonts w:asciiTheme="majorHAnsi" w:hAnsiTheme="majorHAnsi" w:cstheme="majorHAnsi"/>
          <w:b/>
          <w:bCs/>
          <w:u w:val="single"/>
        </w:rPr>
      </w:pPr>
    </w:p>
    <w:p w14:paraId="356B196F" w14:textId="68BB767D" w:rsidR="005658D6" w:rsidRPr="00F2665D" w:rsidRDefault="005658D6" w:rsidP="00200FC3">
      <w:pPr>
        <w:jc w:val="both"/>
        <w:rPr>
          <w:rFonts w:asciiTheme="majorHAnsi" w:hAnsiTheme="majorHAnsi" w:cstheme="majorHAnsi"/>
          <w:b/>
          <w:bCs/>
          <w:u w:val="single"/>
        </w:rPr>
      </w:pPr>
    </w:p>
    <w:p w14:paraId="7ABD77F7" w14:textId="51B047C6" w:rsidR="005658D6" w:rsidRPr="00F2665D" w:rsidRDefault="005658D6" w:rsidP="00200FC3">
      <w:pPr>
        <w:jc w:val="both"/>
        <w:rPr>
          <w:rFonts w:asciiTheme="majorHAnsi" w:hAnsiTheme="majorHAnsi" w:cstheme="majorHAnsi"/>
          <w:b/>
          <w:bCs/>
          <w:u w:val="single"/>
        </w:rPr>
      </w:pPr>
    </w:p>
    <w:p w14:paraId="72BE594F" w14:textId="0B751880" w:rsidR="005658D6" w:rsidRPr="00F2665D" w:rsidRDefault="005658D6" w:rsidP="00200FC3">
      <w:pPr>
        <w:jc w:val="both"/>
        <w:rPr>
          <w:rFonts w:asciiTheme="majorHAnsi" w:hAnsiTheme="majorHAnsi" w:cstheme="majorHAnsi"/>
          <w:b/>
          <w:bCs/>
          <w:u w:val="single"/>
        </w:rPr>
      </w:pPr>
    </w:p>
    <w:p w14:paraId="26399016" w14:textId="09596E91" w:rsidR="005658D6" w:rsidRPr="00F2665D" w:rsidRDefault="005658D6" w:rsidP="00200FC3">
      <w:pPr>
        <w:jc w:val="both"/>
        <w:rPr>
          <w:rFonts w:asciiTheme="majorHAnsi" w:hAnsiTheme="majorHAnsi" w:cstheme="majorHAnsi"/>
          <w:b/>
          <w:bCs/>
          <w:u w:val="single"/>
        </w:rPr>
      </w:pPr>
    </w:p>
    <w:p w14:paraId="46F36A98" w14:textId="1E3690C4" w:rsidR="005658D6" w:rsidRPr="00F2665D" w:rsidRDefault="00F73505" w:rsidP="00200FC3">
      <w:pPr>
        <w:jc w:val="both"/>
        <w:rPr>
          <w:rFonts w:asciiTheme="majorHAnsi" w:hAnsiTheme="majorHAnsi" w:cstheme="majorHAnsi"/>
          <w:b/>
          <w:bCs/>
          <w:u w:val="single"/>
        </w:rPr>
      </w:pPr>
      <w:r w:rsidRPr="00F2665D">
        <w:rPr>
          <w:rFonts w:asciiTheme="majorHAnsi" w:hAnsiTheme="majorHAnsi" w:cstheme="majorHAnsi"/>
          <w:b/>
          <w:bCs/>
          <w:noProof/>
          <w:u w:val="single"/>
          <w:lang w:eastAsia="it-IT"/>
        </w:rPr>
        <mc:AlternateContent>
          <mc:Choice Requires="wps">
            <w:drawing>
              <wp:anchor distT="0" distB="0" distL="114300" distR="114300" simplePos="0" relativeHeight="251662336" behindDoc="0" locked="0" layoutInCell="1" allowOverlap="1" wp14:anchorId="2AE4AF95" wp14:editId="5BD4C0D7">
                <wp:simplePos x="0" y="0"/>
                <wp:positionH relativeFrom="column">
                  <wp:posOffset>1637347</wp:posOffset>
                </wp:positionH>
                <wp:positionV relativeFrom="paragraph">
                  <wp:posOffset>259398</wp:posOffset>
                </wp:positionV>
                <wp:extent cx="1655763" cy="503237"/>
                <wp:effectExtent l="233363" t="0" r="235267" b="0"/>
                <wp:wrapNone/>
                <wp:docPr id="6149" name="Oval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C36DCF-DEB5-4C93-B9CD-A407DE4168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39419">
                          <a:off x="0" y="0"/>
                          <a:ext cx="1655763" cy="503237"/>
                        </a:xfrm>
                        <a:prstGeom prst="ellipse">
                          <a:avLst/>
                        </a:prstGeom>
                        <a:noFill/>
                        <a:ln w="38100" algn="ctr">
                          <a:solidFill>
                            <a:srgbClr val="FF3300"/>
                          </a:solidFill>
                          <a:round/>
                          <a:headEnd/>
                          <a:tailEnd/>
                        </a:ln>
                        <a:extLst>
                          <a:ext uri="{909E8E84-426E-40DD-AFC4-6F175D3DCCD1}">
                            <a14:hiddenFill xmlns:a14="http://schemas.microsoft.com/office/drawing/2010/main">
                              <a:solidFill>
                                <a:srgbClr val="FFFFFF"/>
                              </a:solidFill>
                            </a14:hiddenFill>
                          </a:ext>
                        </a:ex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A75CCD6" id="Ovale 2" o:spid="_x0000_s1026" style="position:absolute;margin-left:128.9pt;margin-top:20.45pt;width:130.4pt;height:39.6pt;rotation:3975216fd;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" filled="f" strokecolor="#f30" strokeweight="3pt"/>
            </w:pict>
          </mc:Fallback>
        </mc:AlternateContent>
      </w:r>
    </w:p>
    <w:p w14:paraId="439F8D18" w14:textId="0B06C815" w:rsidR="005658D6" w:rsidRPr="00F2665D" w:rsidRDefault="005658D6" w:rsidP="00200FC3">
      <w:pPr>
        <w:jc w:val="both"/>
        <w:rPr>
          <w:rFonts w:asciiTheme="majorHAnsi" w:hAnsiTheme="majorHAnsi" w:cstheme="majorHAnsi"/>
          <w:b/>
          <w:bCs/>
          <w:u w:val="single"/>
        </w:rPr>
      </w:pPr>
    </w:p>
    <w:p w14:paraId="571BAAA7" w14:textId="134C2663" w:rsidR="005658D6" w:rsidRPr="00F2665D" w:rsidRDefault="005658D6" w:rsidP="00200FC3">
      <w:pPr>
        <w:jc w:val="both"/>
        <w:rPr>
          <w:rFonts w:asciiTheme="majorHAnsi" w:hAnsiTheme="majorHAnsi" w:cstheme="majorHAnsi"/>
          <w:b/>
          <w:bCs/>
          <w:u w:val="single"/>
        </w:rPr>
      </w:pPr>
    </w:p>
    <w:p w14:paraId="3E900535" w14:textId="6F750464" w:rsidR="005658D6" w:rsidRPr="00F2665D" w:rsidRDefault="005658D6" w:rsidP="00200FC3">
      <w:pPr>
        <w:jc w:val="both"/>
        <w:rPr>
          <w:rFonts w:asciiTheme="majorHAnsi" w:hAnsiTheme="majorHAnsi" w:cstheme="majorHAnsi"/>
          <w:b/>
          <w:bCs/>
          <w:u w:val="single"/>
        </w:rPr>
      </w:pPr>
    </w:p>
    <w:p w14:paraId="4FE220E6" w14:textId="48E365BA" w:rsidR="005658D6" w:rsidRPr="00F2665D" w:rsidRDefault="005658D6" w:rsidP="00200FC3">
      <w:pPr>
        <w:jc w:val="both"/>
        <w:rPr>
          <w:rFonts w:asciiTheme="majorHAnsi" w:hAnsiTheme="majorHAnsi" w:cstheme="majorHAnsi"/>
          <w:b/>
          <w:bCs/>
          <w:u w:val="single"/>
        </w:rPr>
      </w:pPr>
    </w:p>
    <w:p w14:paraId="0DAE0826" w14:textId="37EF31AF" w:rsidR="005658D6" w:rsidRPr="00F2665D" w:rsidRDefault="005658D6" w:rsidP="00200FC3">
      <w:pPr>
        <w:jc w:val="both"/>
        <w:rPr>
          <w:rFonts w:asciiTheme="majorHAnsi" w:hAnsiTheme="majorHAnsi" w:cstheme="majorHAnsi"/>
          <w:b/>
          <w:bCs/>
          <w:u w:val="single"/>
        </w:rPr>
      </w:pPr>
    </w:p>
    <w:p w14:paraId="5D8CF21C" w14:textId="31021D31" w:rsidR="005658D6" w:rsidRPr="00F2665D" w:rsidRDefault="005658D6" w:rsidP="00200FC3">
      <w:pPr>
        <w:jc w:val="both"/>
        <w:rPr>
          <w:rFonts w:asciiTheme="majorHAnsi" w:hAnsiTheme="majorHAnsi" w:cstheme="majorHAnsi"/>
          <w:b/>
          <w:bCs/>
          <w:u w:val="single"/>
        </w:rPr>
      </w:pPr>
    </w:p>
    <w:p w14:paraId="43D2E27B" w14:textId="4D2F4498" w:rsidR="005658D6" w:rsidRPr="005658D6" w:rsidRDefault="005658D6" w:rsidP="00131502">
      <w:pPr>
        <w:spacing w:after="0"/>
        <w:jc w:val="both"/>
        <w:rPr>
          <w:rFonts w:asciiTheme="majorHAnsi" w:hAnsiTheme="majorHAnsi" w:cstheme="majorHAnsi"/>
        </w:rPr>
      </w:pPr>
      <w:r w:rsidRPr="005658D6">
        <w:rPr>
          <w:rFonts w:asciiTheme="majorHAnsi" w:hAnsiTheme="majorHAnsi" w:cstheme="majorHAnsi"/>
        </w:rPr>
        <w:t>Il tratto di intervento si sviluppa per una lunghezza complessiva pari a 605,5 m circa, secondo le seguenti sezioni tipologiche:</w:t>
      </w:r>
    </w:p>
    <w:p w14:paraId="0C4756FD" w14:textId="45414115" w:rsidR="005658D6" w:rsidRPr="005658D6" w:rsidRDefault="005658D6" w:rsidP="00131502">
      <w:pPr>
        <w:spacing w:after="0"/>
        <w:jc w:val="both"/>
        <w:rPr>
          <w:rFonts w:asciiTheme="majorHAnsi" w:hAnsiTheme="majorHAnsi" w:cstheme="majorHAnsi"/>
        </w:rPr>
      </w:pPr>
      <w:r w:rsidRPr="005658D6">
        <w:rPr>
          <w:rFonts w:asciiTheme="majorHAnsi" w:hAnsiTheme="majorHAnsi" w:cstheme="majorHAnsi"/>
        </w:rPr>
        <w:t>-</w:t>
      </w:r>
      <w:r w:rsidRPr="005658D6">
        <w:rPr>
          <w:rFonts w:asciiTheme="majorHAnsi" w:hAnsiTheme="majorHAnsi" w:cstheme="majorHAnsi"/>
        </w:rPr>
        <w:tab/>
        <w:t>Sezione tipo A – muro arginale in c.a. e nuova banchina – L = 62,4 m;</w:t>
      </w:r>
    </w:p>
    <w:p w14:paraId="27E0D445" w14:textId="610B2FC3" w:rsidR="005658D6" w:rsidRPr="005658D6" w:rsidRDefault="005658D6" w:rsidP="00131502">
      <w:pPr>
        <w:spacing w:after="0"/>
        <w:jc w:val="both"/>
        <w:rPr>
          <w:rFonts w:asciiTheme="majorHAnsi" w:hAnsiTheme="majorHAnsi" w:cstheme="majorHAnsi"/>
        </w:rPr>
      </w:pPr>
      <w:r w:rsidRPr="005658D6">
        <w:rPr>
          <w:rFonts w:asciiTheme="majorHAnsi" w:hAnsiTheme="majorHAnsi" w:cstheme="majorHAnsi"/>
        </w:rPr>
        <w:t>-</w:t>
      </w:r>
      <w:r w:rsidRPr="005658D6">
        <w:rPr>
          <w:rFonts w:asciiTheme="majorHAnsi" w:hAnsiTheme="majorHAnsi" w:cstheme="majorHAnsi"/>
        </w:rPr>
        <w:tab/>
        <w:t>Sezione tipo B – nuova banchina in c.a. – L = 34,2 + 395 + 78,8 = 508,0 m;</w:t>
      </w:r>
    </w:p>
    <w:p w14:paraId="773C22EB" w14:textId="191C4DA7" w:rsidR="005658D6" w:rsidRPr="005658D6" w:rsidRDefault="005658D6" w:rsidP="00131502">
      <w:pPr>
        <w:spacing w:after="0"/>
        <w:jc w:val="both"/>
        <w:rPr>
          <w:rFonts w:asciiTheme="majorHAnsi" w:hAnsiTheme="majorHAnsi" w:cstheme="majorHAnsi"/>
        </w:rPr>
      </w:pPr>
      <w:r w:rsidRPr="005658D6">
        <w:rPr>
          <w:rFonts w:asciiTheme="majorHAnsi" w:hAnsiTheme="majorHAnsi" w:cstheme="majorHAnsi"/>
        </w:rPr>
        <w:t>-</w:t>
      </w:r>
      <w:r w:rsidRPr="005658D6">
        <w:rPr>
          <w:rFonts w:asciiTheme="majorHAnsi" w:hAnsiTheme="majorHAnsi" w:cstheme="majorHAnsi"/>
        </w:rPr>
        <w:tab/>
        <w:t>Sezione tipo B1 – nuova banchina in c.a. – L = 15,1 m;</w:t>
      </w:r>
    </w:p>
    <w:p w14:paraId="591498FD" w14:textId="5020C523" w:rsidR="005658D6" w:rsidRPr="005658D6" w:rsidRDefault="005658D6" w:rsidP="00131502">
      <w:pPr>
        <w:spacing w:after="0"/>
        <w:jc w:val="both"/>
        <w:rPr>
          <w:rFonts w:asciiTheme="majorHAnsi" w:hAnsiTheme="majorHAnsi" w:cstheme="majorHAnsi"/>
        </w:rPr>
      </w:pPr>
      <w:r w:rsidRPr="005658D6">
        <w:rPr>
          <w:rFonts w:asciiTheme="majorHAnsi" w:hAnsiTheme="majorHAnsi" w:cstheme="majorHAnsi"/>
        </w:rPr>
        <w:t>-</w:t>
      </w:r>
      <w:r w:rsidRPr="005658D6">
        <w:rPr>
          <w:rFonts w:asciiTheme="majorHAnsi" w:hAnsiTheme="majorHAnsi" w:cstheme="majorHAnsi"/>
        </w:rPr>
        <w:tab/>
        <w:t>Sezione tipo C – muro arginale in c.a. – L = 20 m.</w:t>
      </w:r>
    </w:p>
    <w:p w14:paraId="7C8F3D4D" w14:textId="4387C68F" w:rsidR="005658D6" w:rsidRPr="00F2665D" w:rsidRDefault="005658D6" w:rsidP="00200FC3">
      <w:pPr>
        <w:jc w:val="both"/>
        <w:rPr>
          <w:rFonts w:asciiTheme="majorHAnsi" w:hAnsiTheme="majorHAnsi" w:cstheme="majorHAnsi"/>
          <w:b/>
          <w:bCs/>
          <w:u w:val="single"/>
        </w:rPr>
      </w:pPr>
      <w:r w:rsidRPr="00F2665D">
        <w:rPr>
          <w:rFonts w:asciiTheme="majorHAnsi" w:hAnsiTheme="majorHAnsi" w:cstheme="majorHAnsi"/>
          <w:b/>
          <w:bCs/>
          <w:noProof/>
          <w:u w:val="single"/>
          <w:lang w:eastAsia="it-IT"/>
        </w:rPr>
        <w:drawing>
          <wp:anchor distT="0" distB="0" distL="114300" distR="114300" simplePos="0" relativeHeight="251664384" behindDoc="0" locked="0" layoutInCell="1" allowOverlap="1" wp14:anchorId="39F98287" wp14:editId="0AEBDF9D">
            <wp:simplePos x="0" y="0"/>
            <wp:positionH relativeFrom="column">
              <wp:posOffset>0</wp:posOffset>
            </wp:positionH>
            <wp:positionV relativeFrom="paragraph">
              <wp:posOffset>332740</wp:posOffset>
            </wp:positionV>
            <wp:extent cx="6120130" cy="3203575"/>
            <wp:effectExtent l="0" t="0" r="0" b="0"/>
            <wp:wrapNone/>
            <wp:docPr id="8194" name="Immagin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072BE0-C470-478E-B121-5A1738EA7A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Immagin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072BE0-C470-478E-B121-5A1738EA7AD2}"/>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t="20459"/>
                    <a:stretch>
                      <a:fillRect/>
                    </a:stretch>
                  </pic:blipFill>
                  <pic:spPr bwMode="auto">
                    <a:xfrm>
                      <a:off x="0" y="0"/>
                      <a:ext cx="6120130" cy="3203575"/>
                    </a:xfrm>
                    <a:prstGeom prst="rect">
                      <a:avLst/>
                    </a:prstGeom>
                    <a:noFill/>
                    <a:ln>
                      <a:noFill/>
                    </a:ln>
                  </pic:spPr>
                </pic:pic>
              </a:graphicData>
            </a:graphic>
          </wp:anchor>
        </w:drawing>
      </w:r>
    </w:p>
    <w:p w14:paraId="274733AE" w14:textId="4AD94453" w:rsidR="005658D6" w:rsidRPr="00F2665D" w:rsidRDefault="005658D6" w:rsidP="00200FC3">
      <w:pPr>
        <w:jc w:val="both"/>
        <w:rPr>
          <w:rFonts w:asciiTheme="majorHAnsi" w:hAnsiTheme="majorHAnsi" w:cstheme="majorHAnsi"/>
          <w:b/>
          <w:bCs/>
          <w:u w:val="single"/>
        </w:rPr>
      </w:pPr>
      <w:r w:rsidRPr="00F2665D">
        <w:rPr>
          <w:rFonts w:asciiTheme="majorHAnsi" w:hAnsiTheme="majorHAnsi" w:cstheme="majorHAnsi"/>
          <w:b/>
          <w:bCs/>
          <w:noProof/>
          <w:u w:val="single"/>
          <w:lang w:eastAsia="it-IT"/>
        </w:rPr>
        <w:drawing>
          <wp:anchor distT="0" distB="0" distL="114300" distR="114300" simplePos="0" relativeHeight="251665408" behindDoc="0" locked="0" layoutInCell="1" allowOverlap="1" wp14:anchorId="152BFB60" wp14:editId="0C1EFEF8">
            <wp:simplePos x="0" y="0"/>
            <wp:positionH relativeFrom="margin">
              <wp:align>right</wp:align>
            </wp:positionH>
            <wp:positionV relativeFrom="paragraph">
              <wp:posOffset>7814</wp:posOffset>
            </wp:positionV>
            <wp:extent cx="2747963" cy="1092200"/>
            <wp:effectExtent l="0" t="0" r="0" b="0"/>
            <wp:wrapNone/>
            <wp:docPr id="8197" name="Immagin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4B61FB-AADE-4A32-A153-D547FC230C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Immagin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4B61FB-AADE-4A32-A153-D547FC230C1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7963" cy="1092200"/>
                    </a:xfrm>
                    <a:prstGeom prst="rect">
                      <a:avLst/>
                    </a:prstGeom>
                    <a:noFill/>
                    <a:ln>
                      <a:noFill/>
                    </a:ln>
                  </pic:spPr>
                </pic:pic>
              </a:graphicData>
            </a:graphic>
          </wp:anchor>
        </w:drawing>
      </w:r>
    </w:p>
    <w:p w14:paraId="30C72CBC" w14:textId="618703B5" w:rsidR="005658D6" w:rsidRPr="00F2665D" w:rsidRDefault="005658D6" w:rsidP="00200FC3">
      <w:pPr>
        <w:jc w:val="both"/>
        <w:rPr>
          <w:rFonts w:asciiTheme="majorHAnsi" w:hAnsiTheme="majorHAnsi" w:cstheme="majorHAnsi"/>
          <w:b/>
          <w:bCs/>
          <w:u w:val="single"/>
        </w:rPr>
      </w:pPr>
    </w:p>
    <w:p w14:paraId="50391D08" w14:textId="7FE9B720" w:rsidR="005658D6" w:rsidRPr="00F2665D" w:rsidRDefault="005658D6" w:rsidP="00200FC3">
      <w:pPr>
        <w:jc w:val="both"/>
        <w:rPr>
          <w:rFonts w:asciiTheme="majorHAnsi" w:hAnsiTheme="majorHAnsi" w:cstheme="majorHAnsi"/>
          <w:b/>
          <w:bCs/>
          <w:u w:val="single"/>
        </w:rPr>
      </w:pPr>
    </w:p>
    <w:p w14:paraId="4C3CD610" w14:textId="782991D8" w:rsidR="005658D6" w:rsidRPr="00F2665D" w:rsidRDefault="005658D6" w:rsidP="00200FC3">
      <w:pPr>
        <w:jc w:val="both"/>
        <w:rPr>
          <w:rFonts w:asciiTheme="majorHAnsi" w:hAnsiTheme="majorHAnsi" w:cstheme="majorHAnsi"/>
          <w:b/>
          <w:bCs/>
          <w:u w:val="single"/>
        </w:rPr>
      </w:pPr>
    </w:p>
    <w:p w14:paraId="2B08C9FB" w14:textId="0005460F" w:rsidR="005658D6" w:rsidRPr="00F2665D" w:rsidRDefault="005658D6" w:rsidP="00200FC3">
      <w:pPr>
        <w:jc w:val="both"/>
        <w:rPr>
          <w:rFonts w:asciiTheme="majorHAnsi" w:hAnsiTheme="majorHAnsi" w:cstheme="majorHAnsi"/>
          <w:b/>
          <w:bCs/>
          <w:u w:val="single"/>
        </w:rPr>
      </w:pPr>
    </w:p>
    <w:p w14:paraId="2D9BB390" w14:textId="5EBE26E2" w:rsidR="005658D6" w:rsidRPr="00F2665D" w:rsidRDefault="005658D6" w:rsidP="00200FC3">
      <w:pPr>
        <w:jc w:val="both"/>
        <w:rPr>
          <w:rFonts w:asciiTheme="majorHAnsi" w:hAnsiTheme="majorHAnsi" w:cstheme="majorHAnsi"/>
          <w:b/>
          <w:bCs/>
          <w:u w:val="single"/>
        </w:rPr>
      </w:pPr>
    </w:p>
    <w:p w14:paraId="608BDF24" w14:textId="38E1195C" w:rsidR="005658D6" w:rsidRPr="00F2665D" w:rsidRDefault="005658D6" w:rsidP="00200FC3">
      <w:pPr>
        <w:jc w:val="both"/>
        <w:rPr>
          <w:rFonts w:asciiTheme="majorHAnsi" w:hAnsiTheme="majorHAnsi" w:cstheme="majorHAnsi"/>
          <w:b/>
          <w:bCs/>
          <w:u w:val="single"/>
        </w:rPr>
      </w:pPr>
    </w:p>
    <w:p w14:paraId="1D61CD88" w14:textId="36EDA4B3" w:rsidR="005658D6" w:rsidRPr="00F2665D" w:rsidRDefault="005658D6" w:rsidP="00200FC3">
      <w:pPr>
        <w:jc w:val="both"/>
        <w:rPr>
          <w:rFonts w:asciiTheme="majorHAnsi" w:hAnsiTheme="majorHAnsi" w:cstheme="majorHAnsi"/>
          <w:b/>
          <w:bCs/>
          <w:u w:val="single"/>
        </w:rPr>
      </w:pPr>
    </w:p>
    <w:p w14:paraId="1892E5AC" w14:textId="41E36914" w:rsidR="005658D6" w:rsidRPr="00F2665D" w:rsidRDefault="005658D6" w:rsidP="00200FC3">
      <w:pPr>
        <w:jc w:val="both"/>
        <w:rPr>
          <w:rFonts w:asciiTheme="majorHAnsi" w:hAnsiTheme="majorHAnsi" w:cstheme="majorHAnsi"/>
          <w:b/>
          <w:bCs/>
          <w:u w:val="single"/>
        </w:rPr>
      </w:pPr>
    </w:p>
    <w:p w14:paraId="49E415E1" w14:textId="6AB0D838" w:rsidR="005658D6" w:rsidRPr="00F2665D" w:rsidRDefault="005658D6" w:rsidP="00200FC3">
      <w:pPr>
        <w:jc w:val="both"/>
        <w:rPr>
          <w:rFonts w:asciiTheme="majorHAnsi" w:hAnsiTheme="majorHAnsi" w:cstheme="majorHAnsi"/>
          <w:b/>
          <w:bCs/>
          <w:u w:val="single"/>
        </w:rPr>
      </w:pPr>
    </w:p>
    <w:p w14:paraId="79A18CFC" w14:textId="05547E61" w:rsidR="005658D6" w:rsidRPr="00F2665D" w:rsidRDefault="005658D6" w:rsidP="00200FC3">
      <w:pPr>
        <w:jc w:val="both"/>
        <w:rPr>
          <w:rFonts w:asciiTheme="majorHAnsi" w:hAnsiTheme="majorHAnsi" w:cstheme="majorHAnsi"/>
          <w:b/>
          <w:bCs/>
          <w:u w:val="single"/>
        </w:rPr>
      </w:pPr>
    </w:p>
    <w:p w14:paraId="3A0AC52D" w14:textId="24595F8B" w:rsidR="005658D6" w:rsidRPr="00F2665D" w:rsidRDefault="005658D6" w:rsidP="00200FC3">
      <w:pPr>
        <w:jc w:val="both"/>
        <w:rPr>
          <w:rFonts w:asciiTheme="majorHAnsi" w:hAnsiTheme="majorHAnsi" w:cstheme="majorHAnsi"/>
          <w:b/>
          <w:bCs/>
          <w:u w:val="single"/>
        </w:rPr>
      </w:pPr>
    </w:p>
    <w:p w14:paraId="58776154" w14:textId="6954A64C" w:rsidR="005658D6" w:rsidRPr="00F2665D" w:rsidRDefault="00131502" w:rsidP="00200FC3">
      <w:pPr>
        <w:jc w:val="both"/>
        <w:rPr>
          <w:rFonts w:asciiTheme="majorHAnsi" w:hAnsiTheme="majorHAnsi" w:cstheme="majorHAnsi"/>
          <w:b/>
          <w:bCs/>
          <w:u w:val="single"/>
        </w:rPr>
      </w:pPr>
      <w:r w:rsidRPr="00F2665D">
        <w:rPr>
          <w:rFonts w:asciiTheme="majorHAnsi" w:hAnsiTheme="majorHAnsi" w:cstheme="majorHAnsi"/>
          <w:b/>
          <w:bCs/>
          <w:noProof/>
          <w:u w:val="single"/>
          <w:lang w:eastAsia="it-IT"/>
        </w:rPr>
        <w:drawing>
          <wp:anchor distT="0" distB="0" distL="114300" distR="114300" simplePos="0" relativeHeight="251666432" behindDoc="1" locked="0" layoutInCell="1" allowOverlap="1" wp14:anchorId="7FDC7C89" wp14:editId="4453C552">
            <wp:simplePos x="0" y="0"/>
            <wp:positionH relativeFrom="column">
              <wp:posOffset>3548822</wp:posOffset>
            </wp:positionH>
            <wp:positionV relativeFrom="paragraph">
              <wp:posOffset>191218</wp:posOffset>
            </wp:positionV>
            <wp:extent cx="2770505" cy="2098675"/>
            <wp:effectExtent l="0" t="0" r="0" b="0"/>
            <wp:wrapTight wrapText="bothSides">
              <wp:wrapPolygon edited="0">
                <wp:start x="0" y="0"/>
                <wp:lineTo x="0" y="21371"/>
                <wp:lineTo x="21387" y="21371"/>
                <wp:lineTo x="21387" y="0"/>
                <wp:lineTo x="0" y="0"/>
              </wp:wrapPolygon>
            </wp:wrapTight>
            <wp:docPr id="18436" name="Immagin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64B77A-968B-425E-B6F5-8599B66748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Immagin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64B77A-968B-425E-B6F5-8599B6674896}"/>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0505"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502">
        <w:rPr>
          <w:rFonts w:asciiTheme="majorHAnsi" w:hAnsiTheme="majorHAnsi" w:cstheme="majorHAnsi"/>
          <w:b/>
          <w:bCs/>
          <w:noProof/>
          <w:u w:val="single"/>
          <w:lang w:eastAsia="it-IT"/>
        </w:rPr>
        <w:drawing>
          <wp:anchor distT="0" distB="0" distL="114300" distR="114300" simplePos="0" relativeHeight="251667456" behindDoc="1" locked="0" layoutInCell="1" allowOverlap="1" wp14:anchorId="23DF9944" wp14:editId="0F6C639F">
            <wp:simplePos x="0" y="0"/>
            <wp:positionH relativeFrom="margin">
              <wp:align>left</wp:align>
            </wp:positionH>
            <wp:positionV relativeFrom="paragraph">
              <wp:posOffset>183901</wp:posOffset>
            </wp:positionV>
            <wp:extent cx="2655570" cy="2011680"/>
            <wp:effectExtent l="0" t="0" r="0" b="7620"/>
            <wp:wrapTight wrapText="bothSides">
              <wp:wrapPolygon edited="0">
                <wp:start x="0" y="0"/>
                <wp:lineTo x="0" y="21477"/>
                <wp:lineTo x="21383" y="21477"/>
                <wp:lineTo x="21383" y="0"/>
                <wp:lineTo x="0" y="0"/>
              </wp:wrapPolygon>
            </wp:wrapTight>
            <wp:docPr id="6" name="Immagin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64B77A-968B-425E-B6F5-8599B66748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Immagin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64B77A-968B-425E-B6F5-8599B6674896}"/>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557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17200" w14:textId="456F2948" w:rsidR="005658D6" w:rsidRPr="00F2665D" w:rsidRDefault="005658D6" w:rsidP="00200FC3">
      <w:pPr>
        <w:jc w:val="both"/>
        <w:rPr>
          <w:rFonts w:asciiTheme="majorHAnsi" w:hAnsiTheme="majorHAnsi" w:cstheme="majorHAnsi"/>
          <w:b/>
          <w:bCs/>
          <w:u w:val="single"/>
        </w:rPr>
      </w:pPr>
    </w:p>
    <w:p w14:paraId="111E3F8F" w14:textId="4882058D" w:rsidR="005658D6" w:rsidRPr="00F2665D" w:rsidRDefault="005658D6" w:rsidP="00200FC3">
      <w:pPr>
        <w:jc w:val="both"/>
        <w:rPr>
          <w:rFonts w:asciiTheme="majorHAnsi" w:hAnsiTheme="majorHAnsi" w:cstheme="majorHAnsi"/>
          <w:b/>
          <w:bCs/>
          <w:u w:val="single"/>
        </w:rPr>
      </w:pPr>
    </w:p>
    <w:p w14:paraId="50DBF68A" w14:textId="0F763C77" w:rsidR="005658D6" w:rsidRPr="00F2665D" w:rsidRDefault="005658D6" w:rsidP="00200FC3">
      <w:pPr>
        <w:jc w:val="both"/>
        <w:rPr>
          <w:rFonts w:asciiTheme="majorHAnsi" w:hAnsiTheme="majorHAnsi" w:cstheme="majorHAnsi"/>
          <w:b/>
          <w:bCs/>
          <w:u w:val="single"/>
        </w:rPr>
      </w:pPr>
    </w:p>
    <w:p w14:paraId="5E7F7350" w14:textId="6305611F" w:rsidR="005658D6" w:rsidRPr="00F2665D" w:rsidRDefault="005658D6" w:rsidP="00200FC3">
      <w:pPr>
        <w:jc w:val="both"/>
        <w:rPr>
          <w:rFonts w:asciiTheme="majorHAnsi" w:hAnsiTheme="majorHAnsi" w:cstheme="majorHAnsi"/>
          <w:b/>
          <w:bCs/>
          <w:u w:val="single"/>
        </w:rPr>
      </w:pPr>
    </w:p>
    <w:p w14:paraId="3D2D5358" w14:textId="0EE332C2" w:rsidR="005658D6" w:rsidRPr="00F2665D" w:rsidRDefault="005658D6" w:rsidP="00200FC3">
      <w:pPr>
        <w:jc w:val="both"/>
        <w:rPr>
          <w:rFonts w:asciiTheme="majorHAnsi" w:hAnsiTheme="majorHAnsi" w:cstheme="majorHAnsi"/>
          <w:b/>
          <w:bCs/>
          <w:u w:val="single"/>
        </w:rPr>
      </w:pPr>
    </w:p>
    <w:p w14:paraId="3D1F0382" w14:textId="69D6738E" w:rsidR="005658D6" w:rsidRPr="00F2665D" w:rsidRDefault="005658D6" w:rsidP="00200FC3">
      <w:pPr>
        <w:jc w:val="both"/>
        <w:rPr>
          <w:rFonts w:asciiTheme="majorHAnsi" w:hAnsiTheme="majorHAnsi" w:cstheme="majorHAnsi"/>
          <w:b/>
          <w:bCs/>
          <w:u w:val="single"/>
        </w:rPr>
      </w:pPr>
    </w:p>
    <w:p w14:paraId="631C0CEA" w14:textId="4645EEDB" w:rsidR="005658D6" w:rsidRPr="00F2665D" w:rsidRDefault="005658D6" w:rsidP="00200FC3">
      <w:pPr>
        <w:jc w:val="both"/>
        <w:rPr>
          <w:rFonts w:asciiTheme="majorHAnsi" w:hAnsiTheme="majorHAnsi" w:cstheme="majorHAnsi"/>
          <w:b/>
          <w:bCs/>
          <w:u w:val="single"/>
        </w:rPr>
      </w:pPr>
    </w:p>
    <w:p w14:paraId="139CF436" w14:textId="03E91484" w:rsidR="005658D6" w:rsidRDefault="0066488B" w:rsidP="00200FC3">
      <w:pPr>
        <w:jc w:val="both"/>
        <w:rPr>
          <w:rFonts w:asciiTheme="majorHAnsi" w:hAnsiTheme="majorHAnsi" w:cstheme="majorHAnsi"/>
          <w:b/>
          <w:bCs/>
          <w:u w:val="single"/>
        </w:rPr>
      </w:pPr>
      <w:r w:rsidRPr="0066488B">
        <w:rPr>
          <w:rFonts w:asciiTheme="majorHAnsi" w:hAnsiTheme="majorHAnsi" w:cstheme="majorHAnsi"/>
          <w:b/>
          <w:bCs/>
          <w:noProof/>
          <w:u w:val="single"/>
          <w:lang w:eastAsia="it-IT"/>
        </w:rPr>
        <w:drawing>
          <wp:anchor distT="0" distB="0" distL="114300" distR="114300" simplePos="0" relativeHeight="251669504" behindDoc="1" locked="0" layoutInCell="1" allowOverlap="1" wp14:anchorId="6AC4387D" wp14:editId="66D2892A">
            <wp:simplePos x="0" y="0"/>
            <wp:positionH relativeFrom="margin">
              <wp:posOffset>3724137</wp:posOffset>
            </wp:positionH>
            <wp:positionV relativeFrom="paragraph">
              <wp:posOffset>134840</wp:posOffset>
            </wp:positionV>
            <wp:extent cx="2583815" cy="1831975"/>
            <wp:effectExtent l="0" t="0" r="6985" b="0"/>
            <wp:wrapTight wrapText="bothSides">
              <wp:wrapPolygon edited="0">
                <wp:start x="0" y="0"/>
                <wp:lineTo x="0" y="21338"/>
                <wp:lineTo x="21499" y="21338"/>
                <wp:lineTo x="21499" y="0"/>
                <wp:lineTo x="0" y="0"/>
              </wp:wrapPolygon>
            </wp:wrapTight>
            <wp:docPr id="22532" name="Immagin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945EDF-10C9-4AE4-A027-AB29D16DB2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Immagin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945EDF-10C9-4AE4-A027-AB29D16DB275}"/>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3815" cy="183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88B">
        <w:rPr>
          <w:rFonts w:asciiTheme="majorHAnsi" w:hAnsiTheme="majorHAnsi" w:cstheme="majorHAnsi"/>
          <w:b/>
          <w:bCs/>
          <w:noProof/>
          <w:u w:val="single"/>
          <w:lang w:eastAsia="it-IT"/>
        </w:rPr>
        <w:drawing>
          <wp:anchor distT="0" distB="0" distL="114300" distR="114300" simplePos="0" relativeHeight="251668480" behindDoc="1" locked="0" layoutInCell="1" allowOverlap="1" wp14:anchorId="49415024" wp14:editId="388B3A95">
            <wp:simplePos x="0" y="0"/>
            <wp:positionH relativeFrom="margin">
              <wp:posOffset>11430</wp:posOffset>
            </wp:positionH>
            <wp:positionV relativeFrom="paragraph">
              <wp:posOffset>114935</wp:posOffset>
            </wp:positionV>
            <wp:extent cx="2662555" cy="1851660"/>
            <wp:effectExtent l="0" t="0" r="4445" b="0"/>
            <wp:wrapTight wrapText="bothSides">
              <wp:wrapPolygon edited="0">
                <wp:start x="0" y="0"/>
                <wp:lineTo x="0" y="21333"/>
                <wp:lineTo x="21482" y="21333"/>
                <wp:lineTo x="21482" y="0"/>
                <wp:lineTo x="0" y="0"/>
              </wp:wrapPolygon>
            </wp:wrapTight>
            <wp:docPr id="20484" name="Immagin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E07828-95C1-447E-92C7-8684457F68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Immagin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E07828-95C1-447E-92C7-8684457F682D}"/>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2555" cy="1851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28974" w14:textId="62015372" w:rsidR="0066488B" w:rsidRDefault="0066488B" w:rsidP="00200FC3">
      <w:pPr>
        <w:jc w:val="both"/>
        <w:rPr>
          <w:rFonts w:asciiTheme="majorHAnsi" w:hAnsiTheme="majorHAnsi" w:cstheme="majorHAnsi"/>
          <w:b/>
          <w:bCs/>
          <w:u w:val="single"/>
        </w:rPr>
      </w:pPr>
    </w:p>
    <w:p w14:paraId="4EA64382" w14:textId="3F901B76" w:rsidR="0066488B" w:rsidRDefault="0066488B" w:rsidP="00200FC3">
      <w:pPr>
        <w:jc w:val="both"/>
        <w:rPr>
          <w:rFonts w:asciiTheme="majorHAnsi" w:hAnsiTheme="majorHAnsi" w:cstheme="majorHAnsi"/>
          <w:b/>
          <w:bCs/>
          <w:u w:val="single"/>
        </w:rPr>
      </w:pPr>
    </w:p>
    <w:p w14:paraId="40D8098E" w14:textId="0D0FC79F" w:rsidR="0066488B" w:rsidRDefault="0066488B" w:rsidP="00200FC3">
      <w:pPr>
        <w:jc w:val="both"/>
        <w:rPr>
          <w:rFonts w:asciiTheme="majorHAnsi" w:hAnsiTheme="majorHAnsi" w:cstheme="majorHAnsi"/>
          <w:b/>
          <w:bCs/>
          <w:u w:val="single"/>
        </w:rPr>
      </w:pPr>
    </w:p>
    <w:p w14:paraId="2388597C" w14:textId="40DDA012" w:rsidR="0066488B" w:rsidRDefault="0066488B" w:rsidP="00200FC3">
      <w:pPr>
        <w:jc w:val="both"/>
        <w:rPr>
          <w:rFonts w:asciiTheme="majorHAnsi" w:hAnsiTheme="majorHAnsi" w:cstheme="majorHAnsi"/>
          <w:b/>
          <w:bCs/>
          <w:u w:val="single"/>
        </w:rPr>
      </w:pPr>
    </w:p>
    <w:p w14:paraId="1152AAF5" w14:textId="1E3D392F" w:rsidR="0066488B" w:rsidRDefault="0066488B" w:rsidP="00200FC3">
      <w:pPr>
        <w:jc w:val="both"/>
        <w:rPr>
          <w:rFonts w:asciiTheme="majorHAnsi" w:hAnsiTheme="majorHAnsi" w:cstheme="majorHAnsi"/>
          <w:b/>
          <w:bCs/>
          <w:u w:val="single"/>
        </w:rPr>
      </w:pPr>
    </w:p>
    <w:p w14:paraId="4B26A61C" w14:textId="3A614C31" w:rsidR="0066488B" w:rsidRDefault="0066488B" w:rsidP="00200FC3">
      <w:pPr>
        <w:jc w:val="both"/>
        <w:rPr>
          <w:rFonts w:asciiTheme="majorHAnsi" w:hAnsiTheme="majorHAnsi" w:cstheme="majorHAnsi"/>
          <w:b/>
          <w:bCs/>
          <w:u w:val="single"/>
        </w:rPr>
      </w:pPr>
    </w:p>
    <w:p w14:paraId="3ECA8DD0" w14:textId="29CCFC6E" w:rsidR="005A573F" w:rsidRDefault="001F3ECC" w:rsidP="00200FC3">
      <w:pPr>
        <w:jc w:val="both"/>
        <w:rPr>
          <w:rFonts w:asciiTheme="majorHAnsi" w:hAnsiTheme="majorHAnsi" w:cstheme="majorHAnsi"/>
          <w:b/>
          <w:bCs/>
          <w:u w:val="single"/>
        </w:rPr>
      </w:pPr>
      <w:r w:rsidRPr="00F2665D">
        <w:rPr>
          <w:rFonts w:asciiTheme="majorHAnsi" w:hAnsiTheme="majorHAnsi" w:cstheme="majorHAnsi"/>
          <w:b/>
          <w:bCs/>
          <w:u w:val="single"/>
        </w:rPr>
        <w:t>Avanzamento</w:t>
      </w:r>
      <w:r w:rsidR="006664D9" w:rsidRPr="00F2665D">
        <w:rPr>
          <w:rFonts w:asciiTheme="majorHAnsi" w:hAnsiTheme="majorHAnsi" w:cstheme="majorHAnsi"/>
          <w:b/>
          <w:bCs/>
          <w:u w:val="single"/>
        </w:rPr>
        <w:t xml:space="preserve"> dei Lavori</w:t>
      </w:r>
    </w:p>
    <w:p w14:paraId="37FCD450" w14:textId="77777777" w:rsidR="00F73505" w:rsidRPr="00F2665D" w:rsidRDefault="00F73505" w:rsidP="00200FC3">
      <w:pPr>
        <w:jc w:val="both"/>
        <w:rPr>
          <w:rFonts w:asciiTheme="majorHAnsi" w:hAnsiTheme="majorHAnsi" w:cstheme="majorHAnsi"/>
          <w:b/>
          <w:bCs/>
          <w:u w:val="single"/>
        </w:rPr>
      </w:pPr>
    </w:p>
    <w:p w14:paraId="239BA727" w14:textId="1AE08F24" w:rsidR="00EC386E" w:rsidRDefault="00F4226C" w:rsidP="00DC1C65">
      <w:pPr>
        <w:pStyle w:val="Paragrafoelenco"/>
        <w:numPr>
          <w:ilvl w:val="0"/>
          <w:numId w:val="1"/>
        </w:numPr>
        <w:jc w:val="both"/>
        <w:rPr>
          <w:rFonts w:asciiTheme="majorHAnsi" w:hAnsiTheme="majorHAnsi" w:cstheme="majorHAnsi"/>
        </w:rPr>
      </w:pPr>
      <w:r w:rsidRPr="00EC386E">
        <w:rPr>
          <w:rFonts w:asciiTheme="majorHAnsi" w:hAnsiTheme="majorHAnsi" w:cstheme="majorHAnsi"/>
        </w:rPr>
        <w:t>I lavori sono iniziati il 21/05/2021</w:t>
      </w:r>
      <w:r w:rsidR="00EC386E">
        <w:rPr>
          <w:rFonts w:asciiTheme="majorHAnsi" w:hAnsiTheme="majorHAnsi" w:cstheme="majorHAnsi"/>
        </w:rPr>
        <w:t xml:space="preserve"> con </w:t>
      </w:r>
      <w:r w:rsidR="00F73505">
        <w:rPr>
          <w:rFonts w:asciiTheme="majorHAnsi" w:hAnsiTheme="majorHAnsi" w:cstheme="majorHAnsi"/>
        </w:rPr>
        <w:t>la</w:t>
      </w:r>
      <w:r w:rsidR="00EC386E">
        <w:rPr>
          <w:rFonts w:asciiTheme="majorHAnsi" w:hAnsiTheme="majorHAnsi" w:cstheme="majorHAnsi"/>
        </w:rPr>
        <w:t xml:space="preserve"> messa in sicurezza del percorso pedonale per il periodo estivo. Le operazioni per la realizzazione della nuova banchina sono di fatto iniziate il 21/09/2021.</w:t>
      </w:r>
    </w:p>
    <w:p w14:paraId="326F599B" w14:textId="33E02854" w:rsidR="006664D9" w:rsidRPr="00EC386E" w:rsidRDefault="00EC386E" w:rsidP="00DC1C65">
      <w:pPr>
        <w:pStyle w:val="Paragrafoelenco"/>
        <w:numPr>
          <w:ilvl w:val="0"/>
          <w:numId w:val="1"/>
        </w:numPr>
        <w:jc w:val="both"/>
        <w:rPr>
          <w:rFonts w:asciiTheme="majorHAnsi" w:hAnsiTheme="majorHAnsi" w:cstheme="majorHAnsi"/>
        </w:rPr>
      </w:pPr>
      <w:r>
        <w:rPr>
          <w:rFonts w:asciiTheme="majorHAnsi" w:hAnsiTheme="majorHAnsi" w:cstheme="majorHAnsi"/>
        </w:rPr>
        <w:t>A</w:t>
      </w:r>
      <w:r w:rsidR="00526B4D" w:rsidRPr="00EC386E">
        <w:rPr>
          <w:rFonts w:asciiTheme="majorHAnsi" w:hAnsiTheme="majorHAnsi" w:cstheme="majorHAnsi"/>
        </w:rPr>
        <w:t xml:space="preserve">d oggi risulta completato </w:t>
      </w:r>
      <w:r w:rsidR="006664D9" w:rsidRPr="00EC386E">
        <w:rPr>
          <w:rFonts w:asciiTheme="majorHAnsi" w:hAnsiTheme="majorHAnsi" w:cstheme="majorHAnsi"/>
        </w:rPr>
        <w:t xml:space="preserve">il </w:t>
      </w:r>
      <w:proofErr w:type="spellStart"/>
      <w:r w:rsidR="006664D9" w:rsidRPr="00EC386E">
        <w:rPr>
          <w:rFonts w:asciiTheme="majorHAnsi" w:hAnsiTheme="majorHAnsi" w:cstheme="majorHAnsi"/>
        </w:rPr>
        <w:t>palancolato</w:t>
      </w:r>
      <w:proofErr w:type="spellEnd"/>
      <w:r w:rsidR="006664D9" w:rsidRPr="00EC386E">
        <w:rPr>
          <w:rFonts w:asciiTheme="majorHAnsi" w:hAnsiTheme="majorHAnsi" w:cstheme="majorHAnsi"/>
        </w:rPr>
        <w:t xml:space="preserve"> per tutto lo sviluppo </w:t>
      </w:r>
      <w:r w:rsidR="005B5817" w:rsidRPr="00EC386E">
        <w:rPr>
          <w:rFonts w:asciiTheme="majorHAnsi" w:hAnsiTheme="majorHAnsi" w:cstheme="majorHAnsi"/>
        </w:rPr>
        <w:t>previsto</w:t>
      </w:r>
      <w:r w:rsidR="006664D9" w:rsidRPr="00EC386E">
        <w:rPr>
          <w:rFonts w:asciiTheme="majorHAnsi" w:hAnsiTheme="majorHAnsi" w:cstheme="majorHAnsi"/>
        </w:rPr>
        <w:t xml:space="preserve"> dal progetto</w:t>
      </w:r>
      <w:r w:rsidR="00526B4D" w:rsidRPr="00EC386E">
        <w:rPr>
          <w:rFonts w:asciiTheme="majorHAnsi" w:hAnsiTheme="majorHAnsi" w:cstheme="majorHAnsi"/>
        </w:rPr>
        <w:t xml:space="preserve"> esecutivo, comprese le demolizioni ed i ripristini necessari delle strutture preesistenti. La sponda a tergo del </w:t>
      </w:r>
      <w:proofErr w:type="spellStart"/>
      <w:r w:rsidR="00526B4D" w:rsidRPr="00EC386E">
        <w:rPr>
          <w:rFonts w:asciiTheme="majorHAnsi" w:hAnsiTheme="majorHAnsi" w:cstheme="majorHAnsi"/>
        </w:rPr>
        <w:t>palancolato</w:t>
      </w:r>
      <w:proofErr w:type="spellEnd"/>
      <w:r w:rsidR="00526B4D" w:rsidRPr="00EC386E">
        <w:rPr>
          <w:rFonts w:asciiTheme="majorHAnsi" w:hAnsiTheme="majorHAnsi" w:cstheme="majorHAnsi"/>
        </w:rPr>
        <w:t xml:space="preserve"> è pertanto in sicurezza lungo tutto il tratto</w:t>
      </w:r>
      <w:r w:rsidR="00F73505">
        <w:rPr>
          <w:rFonts w:asciiTheme="majorHAnsi" w:hAnsiTheme="majorHAnsi" w:cstheme="majorHAnsi"/>
        </w:rPr>
        <w:t>.</w:t>
      </w:r>
    </w:p>
    <w:p w14:paraId="252797A8" w14:textId="77777777" w:rsidR="005658D6" w:rsidRPr="00F2665D" w:rsidRDefault="005658D6" w:rsidP="00200FC3">
      <w:pPr>
        <w:jc w:val="both"/>
        <w:rPr>
          <w:rFonts w:asciiTheme="majorHAnsi" w:hAnsiTheme="majorHAnsi" w:cstheme="majorHAnsi"/>
        </w:rPr>
      </w:pPr>
    </w:p>
    <w:p w14:paraId="0A7402B9" w14:textId="3669F505" w:rsidR="005B5817" w:rsidRPr="00F2665D" w:rsidRDefault="005B5817" w:rsidP="00200FC3">
      <w:pPr>
        <w:jc w:val="both"/>
        <w:rPr>
          <w:rFonts w:asciiTheme="majorHAnsi" w:hAnsiTheme="majorHAnsi" w:cstheme="majorHAnsi"/>
        </w:rPr>
      </w:pPr>
    </w:p>
    <w:p w14:paraId="53B4BAF0" w14:textId="669455A5" w:rsidR="00697E66" w:rsidRPr="00F2665D" w:rsidRDefault="007A2535" w:rsidP="00200FC3">
      <w:pPr>
        <w:jc w:val="both"/>
        <w:rPr>
          <w:rFonts w:asciiTheme="majorHAnsi" w:hAnsiTheme="majorHAnsi" w:cstheme="majorHAnsi"/>
        </w:rPr>
      </w:pPr>
      <w:r w:rsidRPr="00F2665D">
        <w:rPr>
          <w:rFonts w:asciiTheme="majorHAnsi" w:hAnsiTheme="majorHAnsi" w:cstheme="majorHAnsi"/>
          <w:noProof/>
          <w:lang w:eastAsia="it-IT"/>
        </w:rPr>
        <w:drawing>
          <wp:anchor distT="0" distB="0" distL="114300" distR="114300" simplePos="0" relativeHeight="251659264" behindDoc="1" locked="0" layoutInCell="1" allowOverlap="1" wp14:anchorId="2A282095" wp14:editId="1F8365D5">
            <wp:simplePos x="0" y="0"/>
            <wp:positionH relativeFrom="column">
              <wp:posOffset>2865755</wp:posOffset>
            </wp:positionH>
            <wp:positionV relativeFrom="paragraph">
              <wp:posOffset>124460</wp:posOffset>
            </wp:positionV>
            <wp:extent cx="3451860" cy="2590800"/>
            <wp:effectExtent l="0" t="7620" r="7620" b="7620"/>
            <wp:wrapTight wrapText="bothSides">
              <wp:wrapPolygon edited="0">
                <wp:start x="-48" y="21536"/>
                <wp:lineTo x="21528" y="21536"/>
                <wp:lineTo x="21528" y="95"/>
                <wp:lineTo x="-48" y="95"/>
                <wp:lineTo x="-48" y="21536"/>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45186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65D">
        <w:rPr>
          <w:rFonts w:asciiTheme="majorHAnsi" w:hAnsiTheme="majorHAnsi" w:cstheme="majorHAnsi"/>
          <w:noProof/>
          <w:lang w:eastAsia="it-IT"/>
        </w:rPr>
        <w:drawing>
          <wp:anchor distT="0" distB="0" distL="114300" distR="114300" simplePos="0" relativeHeight="251658240" behindDoc="1" locked="0" layoutInCell="1" allowOverlap="1" wp14:anchorId="2B0BFD05" wp14:editId="7FD97B41">
            <wp:simplePos x="0" y="0"/>
            <wp:positionH relativeFrom="margin">
              <wp:align>left</wp:align>
            </wp:positionH>
            <wp:positionV relativeFrom="paragraph">
              <wp:posOffset>114300</wp:posOffset>
            </wp:positionV>
            <wp:extent cx="3453130" cy="2590165"/>
            <wp:effectExtent l="0" t="6668" r="7303" b="7302"/>
            <wp:wrapTight wrapText="bothSides">
              <wp:wrapPolygon edited="0">
                <wp:start x="-42" y="21544"/>
                <wp:lineTo x="21527" y="21544"/>
                <wp:lineTo x="21527" y="98"/>
                <wp:lineTo x="-42" y="98"/>
                <wp:lineTo x="-42" y="21544"/>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453130" cy="2590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2157A" w14:textId="401CDF8B" w:rsidR="00697E66" w:rsidRPr="00F2665D" w:rsidRDefault="00697E66" w:rsidP="00200FC3">
      <w:pPr>
        <w:jc w:val="both"/>
        <w:rPr>
          <w:rFonts w:asciiTheme="majorHAnsi" w:hAnsiTheme="majorHAnsi" w:cstheme="majorHAnsi"/>
        </w:rPr>
      </w:pPr>
    </w:p>
    <w:p w14:paraId="64FD0254" w14:textId="77777777" w:rsidR="00697E66" w:rsidRPr="00F2665D" w:rsidRDefault="00697E66" w:rsidP="00200FC3">
      <w:pPr>
        <w:jc w:val="both"/>
        <w:rPr>
          <w:rFonts w:asciiTheme="majorHAnsi" w:hAnsiTheme="majorHAnsi" w:cstheme="majorHAnsi"/>
        </w:rPr>
      </w:pPr>
    </w:p>
    <w:p w14:paraId="51CA40AC" w14:textId="77777777" w:rsidR="00697E66" w:rsidRPr="00F2665D" w:rsidRDefault="00697E66" w:rsidP="00200FC3">
      <w:pPr>
        <w:jc w:val="both"/>
        <w:rPr>
          <w:rFonts w:asciiTheme="majorHAnsi" w:hAnsiTheme="majorHAnsi" w:cstheme="majorHAnsi"/>
        </w:rPr>
      </w:pPr>
    </w:p>
    <w:p w14:paraId="7D6C1C21" w14:textId="77777777" w:rsidR="00697E66" w:rsidRPr="00F2665D" w:rsidRDefault="00697E66" w:rsidP="00200FC3">
      <w:pPr>
        <w:jc w:val="both"/>
        <w:rPr>
          <w:rFonts w:asciiTheme="majorHAnsi" w:hAnsiTheme="majorHAnsi" w:cstheme="majorHAnsi"/>
        </w:rPr>
      </w:pPr>
    </w:p>
    <w:p w14:paraId="4A943E38" w14:textId="77777777" w:rsidR="00697E66" w:rsidRPr="00F2665D" w:rsidRDefault="00697E66" w:rsidP="00200FC3">
      <w:pPr>
        <w:jc w:val="both"/>
        <w:rPr>
          <w:rFonts w:asciiTheme="majorHAnsi" w:hAnsiTheme="majorHAnsi" w:cstheme="majorHAnsi"/>
        </w:rPr>
      </w:pPr>
    </w:p>
    <w:p w14:paraId="59DF7F9E" w14:textId="77777777" w:rsidR="00697E66" w:rsidRPr="00F2665D" w:rsidRDefault="00697E66" w:rsidP="00200FC3">
      <w:pPr>
        <w:jc w:val="both"/>
        <w:rPr>
          <w:rFonts w:asciiTheme="majorHAnsi" w:hAnsiTheme="majorHAnsi" w:cstheme="majorHAnsi"/>
        </w:rPr>
      </w:pPr>
    </w:p>
    <w:p w14:paraId="3799C133" w14:textId="77777777" w:rsidR="00697E66" w:rsidRPr="00F2665D" w:rsidRDefault="00697E66" w:rsidP="00200FC3">
      <w:pPr>
        <w:jc w:val="both"/>
        <w:rPr>
          <w:rFonts w:asciiTheme="majorHAnsi" w:hAnsiTheme="majorHAnsi" w:cstheme="majorHAnsi"/>
        </w:rPr>
      </w:pPr>
    </w:p>
    <w:p w14:paraId="278FEA26" w14:textId="77777777" w:rsidR="00697E66" w:rsidRPr="00F2665D" w:rsidRDefault="00697E66" w:rsidP="00200FC3">
      <w:pPr>
        <w:jc w:val="both"/>
        <w:rPr>
          <w:rFonts w:asciiTheme="majorHAnsi" w:hAnsiTheme="majorHAnsi" w:cstheme="majorHAnsi"/>
        </w:rPr>
      </w:pPr>
    </w:p>
    <w:p w14:paraId="142B684F" w14:textId="39C5E863" w:rsidR="00697E66" w:rsidRPr="00F2665D" w:rsidRDefault="00697E66" w:rsidP="00200FC3">
      <w:pPr>
        <w:jc w:val="both"/>
        <w:rPr>
          <w:rFonts w:asciiTheme="majorHAnsi" w:hAnsiTheme="majorHAnsi" w:cstheme="majorHAnsi"/>
        </w:rPr>
      </w:pPr>
    </w:p>
    <w:p w14:paraId="7870DFD3" w14:textId="77777777" w:rsidR="00697E66" w:rsidRPr="00F2665D" w:rsidRDefault="00697E66" w:rsidP="00200FC3">
      <w:pPr>
        <w:jc w:val="both"/>
        <w:rPr>
          <w:rFonts w:asciiTheme="majorHAnsi" w:hAnsiTheme="majorHAnsi" w:cstheme="majorHAnsi"/>
        </w:rPr>
      </w:pPr>
    </w:p>
    <w:p w14:paraId="04EC020C" w14:textId="77777777" w:rsidR="007A2535" w:rsidRDefault="007A2535" w:rsidP="00200FC3">
      <w:pPr>
        <w:jc w:val="both"/>
        <w:rPr>
          <w:rFonts w:asciiTheme="majorHAnsi" w:hAnsiTheme="majorHAnsi" w:cstheme="majorHAnsi"/>
        </w:rPr>
      </w:pPr>
    </w:p>
    <w:p w14:paraId="50E99F32" w14:textId="63A67BE6" w:rsidR="005B5817" w:rsidRPr="00F2665D" w:rsidRDefault="001F3ECC" w:rsidP="00200FC3">
      <w:pPr>
        <w:jc w:val="both"/>
        <w:rPr>
          <w:rFonts w:asciiTheme="majorHAnsi" w:hAnsiTheme="majorHAnsi" w:cstheme="majorHAnsi"/>
        </w:rPr>
      </w:pPr>
      <w:r w:rsidRPr="00F2665D">
        <w:rPr>
          <w:rFonts w:asciiTheme="majorHAnsi" w:hAnsiTheme="majorHAnsi" w:cstheme="majorHAnsi"/>
        </w:rPr>
        <w:t xml:space="preserve">L’avanzamento </w:t>
      </w:r>
      <w:r w:rsidR="00200FC3" w:rsidRPr="00F2665D">
        <w:rPr>
          <w:rFonts w:asciiTheme="majorHAnsi" w:hAnsiTheme="majorHAnsi" w:cstheme="majorHAnsi"/>
        </w:rPr>
        <w:t xml:space="preserve">attuale </w:t>
      </w:r>
      <w:r w:rsidRPr="00F2665D">
        <w:rPr>
          <w:rFonts w:asciiTheme="majorHAnsi" w:hAnsiTheme="majorHAnsi" w:cstheme="majorHAnsi"/>
        </w:rPr>
        <w:t xml:space="preserve">dei lavori </w:t>
      </w:r>
      <w:r w:rsidR="00697E66" w:rsidRPr="00F2665D">
        <w:rPr>
          <w:rFonts w:asciiTheme="majorHAnsi" w:hAnsiTheme="majorHAnsi" w:cstheme="majorHAnsi"/>
        </w:rPr>
        <w:t>risulta</w:t>
      </w:r>
      <w:r w:rsidR="00526B4D" w:rsidRPr="00F2665D">
        <w:rPr>
          <w:rFonts w:asciiTheme="majorHAnsi" w:hAnsiTheme="majorHAnsi" w:cstheme="majorHAnsi"/>
        </w:rPr>
        <w:t xml:space="preserve"> pari al 30%</w:t>
      </w:r>
      <w:r w:rsidR="00200FC3" w:rsidRPr="00F2665D">
        <w:rPr>
          <w:rFonts w:asciiTheme="majorHAnsi" w:hAnsiTheme="majorHAnsi" w:cstheme="majorHAnsi"/>
        </w:rPr>
        <w:t>.</w:t>
      </w:r>
    </w:p>
    <w:p w14:paraId="34828574" w14:textId="3977E699" w:rsidR="00526B4D" w:rsidRDefault="00697E66" w:rsidP="00200FC3">
      <w:pPr>
        <w:jc w:val="both"/>
        <w:rPr>
          <w:rFonts w:asciiTheme="majorHAnsi" w:hAnsiTheme="majorHAnsi" w:cstheme="majorHAnsi"/>
        </w:rPr>
      </w:pPr>
      <w:r w:rsidRPr="00F2665D">
        <w:rPr>
          <w:rFonts w:asciiTheme="majorHAnsi" w:hAnsiTheme="majorHAnsi" w:cstheme="majorHAnsi"/>
        </w:rPr>
        <w:t>Con il proseguo dei lavori come pianificati, p</w:t>
      </w:r>
      <w:r w:rsidR="00526B4D" w:rsidRPr="00F2665D">
        <w:rPr>
          <w:rFonts w:asciiTheme="majorHAnsi" w:hAnsiTheme="majorHAnsi" w:cstheme="majorHAnsi"/>
        </w:rPr>
        <w:t xml:space="preserve">rima della </w:t>
      </w:r>
      <w:r w:rsidRPr="00F2665D">
        <w:rPr>
          <w:rFonts w:asciiTheme="majorHAnsi" w:hAnsiTheme="majorHAnsi" w:cstheme="majorHAnsi"/>
        </w:rPr>
        <w:t>sospensione</w:t>
      </w:r>
      <w:r w:rsidR="00526B4D" w:rsidRPr="00F2665D">
        <w:rPr>
          <w:rFonts w:asciiTheme="majorHAnsi" w:hAnsiTheme="majorHAnsi" w:cstheme="majorHAnsi"/>
        </w:rPr>
        <w:t xml:space="preserve"> p</w:t>
      </w:r>
      <w:r w:rsidRPr="00F2665D">
        <w:rPr>
          <w:rFonts w:asciiTheme="majorHAnsi" w:hAnsiTheme="majorHAnsi" w:cstheme="majorHAnsi"/>
        </w:rPr>
        <w:t>revista per il</w:t>
      </w:r>
      <w:r w:rsidR="00526B4D" w:rsidRPr="00F2665D">
        <w:rPr>
          <w:rFonts w:asciiTheme="majorHAnsi" w:hAnsiTheme="majorHAnsi" w:cstheme="majorHAnsi"/>
        </w:rPr>
        <w:t xml:space="preserve"> periodo estivo </w:t>
      </w:r>
      <w:r w:rsidR="005658D6" w:rsidRPr="00F2665D">
        <w:rPr>
          <w:rFonts w:asciiTheme="majorHAnsi" w:hAnsiTheme="majorHAnsi" w:cstheme="majorHAnsi"/>
        </w:rPr>
        <w:t xml:space="preserve">(dal 15 Giugno al 15 </w:t>
      </w:r>
      <w:r w:rsidR="00EC386E">
        <w:rPr>
          <w:rFonts w:asciiTheme="majorHAnsi" w:hAnsiTheme="majorHAnsi" w:cstheme="majorHAnsi"/>
        </w:rPr>
        <w:t>Settembre 2022</w:t>
      </w:r>
      <w:r w:rsidR="00F73505">
        <w:rPr>
          <w:rFonts w:asciiTheme="majorHAnsi" w:hAnsiTheme="majorHAnsi" w:cstheme="majorHAnsi"/>
        </w:rPr>
        <w:t>,</w:t>
      </w:r>
      <w:r w:rsidR="005658D6" w:rsidRPr="00F2665D">
        <w:rPr>
          <w:rFonts w:asciiTheme="majorHAnsi" w:hAnsiTheme="majorHAnsi" w:cstheme="majorHAnsi"/>
        </w:rPr>
        <w:t xml:space="preserve">) </w:t>
      </w:r>
      <w:r w:rsidRPr="00F2665D">
        <w:rPr>
          <w:rFonts w:asciiTheme="majorHAnsi" w:hAnsiTheme="majorHAnsi" w:cstheme="majorHAnsi"/>
        </w:rPr>
        <w:t>si raggiungerà un avanzamento pari</w:t>
      </w:r>
      <w:r w:rsidR="00526B4D" w:rsidRPr="00F2665D">
        <w:rPr>
          <w:rFonts w:asciiTheme="majorHAnsi" w:hAnsiTheme="majorHAnsi" w:cstheme="majorHAnsi"/>
        </w:rPr>
        <w:t xml:space="preserve"> 45%</w:t>
      </w:r>
      <w:r w:rsidR="00EC386E">
        <w:rPr>
          <w:rFonts w:asciiTheme="majorHAnsi" w:hAnsiTheme="majorHAnsi" w:cstheme="majorHAnsi"/>
        </w:rPr>
        <w:t>.</w:t>
      </w:r>
    </w:p>
    <w:p w14:paraId="68CA825D" w14:textId="77777777" w:rsidR="00EC386E" w:rsidRPr="00F2665D" w:rsidRDefault="00EC386E" w:rsidP="00200FC3">
      <w:pPr>
        <w:jc w:val="both"/>
        <w:rPr>
          <w:rFonts w:asciiTheme="majorHAnsi" w:hAnsiTheme="majorHAnsi" w:cstheme="majorHAnsi"/>
        </w:rPr>
      </w:pPr>
    </w:p>
    <w:p w14:paraId="41D92C1E" w14:textId="0F2F28FC" w:rsidR="00697E66" w:rsidRDefault="00697E66" w:rsidP="00200FC3">
      <w:pPr>
        <w:jc w:val="both"/>
        <w:rPr>
          <w:rFonts w:asciiTheme="majorHAnsi" w:hAnsiTheme="majorHAnsi" w:cstheme="majorHAnsi"/>
          <w:b/>
          <w:bCs/>
          <w:u w:val="single"/>
        </w:rPr>
      </w:pPr>
      <w:r w:rsidRPr="00F2665D">
        <w:rPr>
          <w:rFonts w:asciiTheme="majorHAnsi" w:hAnsiTheme="majorHAnsi" w:cstheme="majorHAnsi"/>
          <w:b/>
          <w:bCs/>
          <w:u w:val="single"/>
        </w:rPr>
        <w:t>Sistemazione del cantiere ed interferenze con la viabilità</w:t>
      </w:r>
    </w:p>
    <w:p w14:paraId="1F43F4C2" w14:textId="77777777" w:rsidR="007A2535" w:rsidRPr="00F2665D" w:rsidRDefault="007A2535" w:rsidP="00200FC3">
      <w:pPr>
        <w:jc w:val="both"/>
        <w:rPr>
          <w:rFonts w:asciiTheme="majorHAnsi" w:hAnsiTheme="majorHAnsi" w:cstheme="majorHAnsi"/>
          <w:b/>
          <w:bCs/>
          <w:u w:val="single"/>
        </w:rPr>
      </w:pPr>
    </w:p>
    <w:p w14:paraId="025A80BA" w14:textId="38B214A1" w:rsidR="00D94BEE" w:rsidRPr="00F2665D" w:rsidRDefault="006664D9" w:rsidP="00200FC3">
      <w:pPr>
        <w:pStyle w:val="Paragrafoelenco"/>
        <w:numPr>
          <w:ilvl w:val="0"/>
          <w:numId w:val="2"/>
        </w:numPr>
        <w:jc w:val="both"/>
        <w:rPr>
          <w:rFonts w:asciiTheme="majorHAnsi" w:hAnsiTheme="majorHAnsi" w:cstheme="majorHAnsi"/>
        </w:rPr>
      </w:pPr>
      <w:r w:rsidRPr="00F2665D">
        <w:rPr>
          <w:rFonts w:asciiTheme="majorHAnsi" w:hAnsiTheme="majorHAnsi" w:cstheme="majorHAnsi"/>
        </w:rPr>
        <w:t xml:space="preserve">Per le festività </w:t>
      </w:r>
      <w:r w:rsidR="00D94BEE" w:rsidRPr="00F2665D">
        <w:rPr>
          <w:rFonts w:asciiTheme="majorHAnsi" w:hAnsiTheme="majorHAnsi" w:cstheme="majorHAnsi"/>
        </w:rPr>
        <w:t xml:space="preserve">Pasquali </w:t>
      </w:r>
      <w:r w:rsidR="001F3ECC" w:rsidRPr="00F2665D">
        <w:rPr>
          <w:rFonts w:asciiTheme="majorHAnsi" w:hAnsiTheme="majorHAnsi" w:cstheme="majorHAnsi"/>
        </w:rPr>
        <w:t>viene</w:t>
      </w:r>
      <w:r w:rsidR="00D94BEE" w:rsidRPr="00F2665D">
        <w:rPr>
          <w:rFonts w:asciiTheme="majorHAnsi" w:hAnsiTheme="majorHAnsi" w:cstheme="majorHAnsi"/>
        </w:rPr>
        <w:t xml:space="preserve"> </w:t>
      </w:r>
      <w:r w:rsidR="001F3ECC" w:rsidRPr="00F2665D">
        <w:rPr>
          <w:rFonts w:asciiTheme="majorHAnsi" w:hAnsiTheme="majorHAnsi" w:cstheme="majorHAnsi"/>
        </w:rPr>
        <w:t>eleminato</w:t>
      </w:r>
      <w:r w:rsidR="00D94BEE" w:rsidRPr="00F2665D">
        <w:rPr>
          <w:rFonts w:asciiTheme="majorHAnsi" w:hAnsiTheme="majorHAnsi" w:cstheme="majorHAnsi"/>
        </w:rPr>
        <w:t xml:space="preserve"> il semaforo </w:t>
      </w:r>
      <w:r w:rsidR="001F3ECC" w:rsidRPr="00F2665D">
        <w:rPr>
          <w:rFonts w:asciiTheme="majorHAnsi" w:hAnsiTheme="majorHAnsi" w:cstheme="majorHAnsi"/>
        </w:rPr>
        <w:t>nel</w:t>
      </w:r>
      <w:r w:rsidR="00D94BEE" w:rsidRPr="00F2665D">
        <w:rPr>
          <w:rFonts w:asciiTheme="majorHAnsi" w:hAnsiTheme="majorHAnsi" w:cstheme="majorHAnsi"/>
        </w:rPr>
        <w:t xml:space="preserve"> tratto dei 150 m in lavorazione nel tratto iniziale e </w:t>
      </w:r>
      <w:r w:rsidR="001F3ECC" w:rsidRPr="00F2665D">
        <w:rPr>
          <w:rFonts w:asciiTheme="majorHAnsi" w:hAnsiTheme="majorHAnsi" w:cstheme="majorHAnsi"/>
        </w:rPr>
        <w:t>viene</w:t>
      </w:r>
      <w:r w:rsidR="00D94BEE" w:rsidRPr="00F2665D">
        <w:rPr>
          <w:rFonts w:asciiTheme="majorHAnsi" w:hAnsiTheme="majorHAnsi" w:cstheme="majorHAnsi"/>
        </w:rPr>
        <w:t xml:space="preserve"> </w:t>
      </w:r>
      <w:r w:rsidR="001F3ECC" w:rsidRPr="00F2665D">
        <w:rPr>
          <w:rFonts w:asciiTheme="majorHAnsi" w:hAnsiTheme="majorHAnsi" w:cstheme="majorHAnsi"/>
        </w:rPr>
        <w:t>ripristinato</w:t>
      </w:r>
      <w:r w:rsidR="00D94BEE" w:rsidRPr="00F2665D">
        <w:rPr>
          <w:rFonts w:asciiTheme="majorHAnsi" w:hAnsiTheme="majorHAnsi" w:cstheme="majorHAnsi"/>
        </w:rPr>
        <w:t xml:space="preserve"> il camminamento pedonale nel tratto </w:t>
      </w:r>
      <w:r w:rsidR="001F3ECC" w:rsidRPr="00F2665D">
        <w:rPr>
          <w:rFonts w:asciiTheme="majorHAnsi" w:hAnsiTheme="majorHAnsi" w:cstheme="majorHAnsi"/>
        </w:rPr>
        <w:t>verso</w:t>
      </w:r>
      <w:r w:rsidR="00D94BEE" w:rsidRPr="00F2665D">
        <w:rPr>
          <w:rFonts w:asciiTheme="majorHAnsi" w:hAnsiTheme="majorHAnsi" w:cstheme="majorHAnsi"/>
        </w:rPr>
        <w:t xml:space="preserve"> </w:t>
      </w:r>
      <w:r w:rsidR="00200FC3" w:rsidRPr="00F2665D">
        <w:rPr>
          <w:rFonts w:asciiTheme="majorHAnsi" w:hAnsiTheme="majorHAnsi" w:cstheme="majorHAnsi"/>
        </w:rPr>
        <w:t>v</w:t>
      </w:r>
      <w:r w:rsidR="00D94BEE" w:rsidRPr="00F2665D">
        <w:rPr>
          <w:rFonts w:asciiTheme="majorHAnsi" w:hAnsiTheme="majorHAnsi" w:cstheme="majorHAnsi"/>
        </w:rPr>
        <w:t xml:space="preserve">alle; </w:t>
      </w:r>
      <w:r w:rsidR="005658D6" w:rsidRPr="00F2665D">
        <w:rPr>
          <w:rFonts w:asciiTheme="majorHAnsi" w:hAnsiTheme="majorHAnsi" w:cstheme="majorHAnsi"/>
        </w:rPr>
        <w:t xml:space="preserve">a tale scopo </w:t>
      </w:r>
      <w:r w:rsidR="00D94BEE" w:rsidRPr="00F2665D">
        <w:rPr>
          <w:rFonts w:asciiTheme="majorHAnsi" w:hAnsiTheme="majorHAnsi" w:cstheme="majorHAnsi"/>
        </w:rPr>
        <w:t xml:space="preserve">è </w:t>
      </w:r>
      <w:r w:rsidR="001F3ECC" w:rsidRPr="00F2665D">
        <w:rPr>
          <w:rFonts w:asciiTheme="majorHAnsi" w:hAnsiTheme="majorHAnsi" w:cstheme="majorHAnsi"/>
        </w:rPr>
        <w:t>stato</w:t>
      </w:r>
      <w:r w:rsidR="00D94BEE" w:rsidRPr="00F2665D">
        <w:rPr>
          <w:rFonts w:asciiTheme="majorHAnsi" w:hAnsiTheme="majorHAnsi" w:cstheme="majorHAnsi"/>
        </w:rPr>
        <w:t xml:space="preserve"> realizzato uno </w:t>
      </w:r>
      <w:r w:rsidR="001F3ECC" w:rsidRPr="00F2665D">
        <w:rPr>
          <w:rFonts w:asciiTheme="majorHAnsi" w:hAnsiTheme="majorHAnsi" w:cstheme="majorHAnsi"/>
        </w:rPr>
        <w:t>stradell</w:t>
      </w:r>
      <w:r w:rsidR="00EC386E">
        <w:rPr>
          <w:rFonts w:asciiTheme="majorHAnsi" w:hAnsiTheme="majorHAnsi" w:cstheme="majorHAnsi"/>
        </w:rPr>
        <w:t>o</w:t>
      </w:r>
      <w:r w:rsidR="00D94BEE" w:rsidRPr="00F2665D">
        <w:rPr>
          <w:rFonts w:asciiTheme="majorHAnsi" w:hAnsiTheme="majorHAnsi" w:cstheme="majorHAnsi"/>
        </w:rPr>
        <w:t xml:space="preserve"> in </w:t>
      </w:r>
      <w:r w:rsidR="001F3ECC" w:rsidRPr="00F2665D">
        <w:rPr>
          <w:rFonts w:asciiTheme="majorHAnsi" w:hAnsiTheme="majorHAnsi" w:cstheme="majorHAnsi"/>
        </w:rPr>
        <w:t>materiale</w:t>
      </w:r>
      <w:r w:rsidR="00D94BEE" w:rsidRPr="00F2665D">
        <w:rPr>
          <w:rFonts w:asciiTheme="majorHAnsi" w:hAnsiTheme="majorHAnsi" w:cstheme="majorHAnsi"/>
        </w:rPr>
        <w:t xml:space="preserve"> stabilizzato e</w:t>
      </w:r>
      <w:r w:rsidR="001F3ECC" w:rsidRPr="00F2665D">
        <w:rPr>
          <w:rFonts w:asciiTheme="majorHAnsi" w:hAnsiTheme="majorHAnsi" w:cstheme="majorHAnsi"/>
        </w:rPr>
        <w:t xml:space="preserve"> </w:t>
      </w:r>
      <w:r w:rsidR="00D94BEE" w:rsidRPr="00F2665D">
        <w:rPr>
          <w:rFonts w:asciiTheme="majorHAnsi" w:hAnsiTheme="majorHAnsi" w:cstheme="majorHAnsi"/>
        </w:rPr>
        <w:t>che sa</w:t>
      </w:r>
      <w:r w:rsidR="001F3ECC" w:rsidRPr="00F2665D">
        <w:rPr>
          <w:rFonts w:asciiTheme="majorHAnsi" w:hAnsiTheme="majorHAnsi" w:cstheme="majorHAnsi"/>
        </w:rPr>
        <w:t>r</w:t>
      </w:r>
      <w:r w:rsidR="00D94BEE" w:rsidRPr="00F2665D">
        <w:rPr>
          <w:rFonts w:asciiTheme="majorHAnsi" w:hAnsiTheme="majorHAnsi" w:cstheme="majorHAnsi"/>
        </w:rPr>
        <w:t xml:space="preserve">à mantenuto da oggi </w:t>
      </w:r>
      <w:r w:rsidR="005658D6" w:rsidRPr="00F2665D">
        <w:rPr>
          <w:rFonts w:asciiTheme="majorHAnsi" w:hAnsiTheme="majorHAnsi" w:cstheme="majorHAnsi"/>
        </w:rPr>
        <w:t xml:space="preserve">e per tutto il </w:t>
      </w:r>
      <w:r w:rsidR="00D94BEE" w:rsidRPr="00F2665D">
        <w:rPr>
          <w:rFonts w:asciiTheme="majorHAnsi" w:hAnsiTheme="majorHAnsi" w:cstheme="majorHAnsi"/>
        </w:rPr>
        <w:t>periodo estivo</w:t>
      </w:r>
      <w:r w:rsidR="00697E66" w:rsidRPr="00F2665D">
        <w:rPr>
          <w:rFonts w:asciiTheme="majorHAnsi" w:hAnsiTheme="majorHAnsi" w:cstheme="majorHAnsi"/>
        </w:rPr>
        <w:t>.</w:t>
      </w:r>
    </w:p>
    <w:p w14:paraId="05AF79FC" w14:textId="0D118C93" w:rsidR="00D94BEE" w:rsidRDefault="00D94BEE" w:rsidP="00F4226C">
      <w:pPr>
        <w:ind w:left="360"/>
        <w:jc w:val="center"/>
        <w:rPr>
          <w:rFonts w:asciiTheme="majorHAnsi" w:hAnsiTheme="majorHAnsi" w:cstheme="majorHAnsi"/>
        </w:rPr>
      </w:pPr>
      <w:r w:rsidRPr="00F2665D">
        <w:rPr>
          <w:rFonts w:asciiTheme="majorHAnsi" w:hAnsiTheme="majorHAnsi" w:cstheme="majorHAnsi"/>
          <w:noProof/>
          <w:lang w:eastAsia="it-IT"/>
        </w:rPr>
        <w:drawing>
          <wp:inline distT="0" distB="0" distL="0" distR="0" wp14:anchorId="611FD6E7" wp14:editId="13AFADC6">
            <wp:extent cx="3512939" cy="26352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39186" cy="2654939"/>
                    </a:xfrm>
                    <a:prstGeom prst="rect">
                      <a:avLst/>
                    </a:prstGeom>
                    <a:noFill/>
                    <a:ln>
                      <a:noFill/>
                    </a:ln>
                  </pic:spPr>
                </pic:pic>
              </a:graphicData>
            </a:graphic>
          </wp:inline>
        </w:drawing>
      </w:r>
    </w:p>
    <w:p w14:paraId="754A8B90" w14:textId="77777777" w:rsidR="007A2535" w:rsidRPr="00F2665D" w:rsidRDefault="007A2535" w:rsidP="00F4226C">
      <w:pPr>
        <w:ind w:left="360"/>
        <w:jc w:val="center"/>
        <w:rPr>
          <w:rFonts w:asciiTheme="majorHAnsi" w:hAnsiTheme="majorHAnsi" w:cstheme="majorHAnsi"/>
        </w:rPr>
      </w:pPr>
    </w:p>
    <w:p w14:paraId="2122B618" w14:textId="5D052512" w:rsidR="00BF1F93" w:rsidRPr="00F2665D" w:rsidRDefault="005658D6" w:rsidP="00200FC3">
      <w:pPr>
        <w:pStyle w:val="Paragrafoelenco"/>
        <w:numPr>
          <w:ilvl w:val="0"/>
          <w:numId w:val="2"/>
        </w:numPr>
        <w:jc w:val="both"/>
        <w:rPr>
          <w:rFonts w:asciiTheme="majorHAnsi" w:hAnsiTheme="majorHAnsi" w:cstheme="majorHAnsi"/>
        </w:rPr>
      </w:pPr>
      <w:r w:rsidRPr="00F2665D">
        <w:rPr>
          <w:rFonts w:asciiTheme="majorHAnsi" w:hAnsiTheme="majorHAnsi" w:cstheme="majorHAnsi"/>
        </w:rPr>
        <w:t xml:space="preserve">In funzione </w:t>
      </w:r>
      <w:r w:rsidR="00F2665D" w:rsidRPr="00F2665D">
        <w:rPr>
          <w:rFonts w:asciiTheme="majorHAnsi" w:hAnsiTheme="majorHAnsi" w:cstheme="majorHAnsi"/>
        </w:rPr>
        <w:t>della fruibilità in favore degli operatori, per consentire loro di procedere alle operazioni di varo e di ormeggio delle imbarcazioni d</w:t>
      </w:r>
      <w:r w:rsidR="00D94BEE" w:rsidRPr="00F2665D">
        <w:rPr>
          <w:rFonts w:asciiTheme="majorHAnsi" w:hAnsiTheme="majorHAnsi" w:cstheme="majorHAnsi"/>
        </w:rPr>
        <w:t xml:space="preserve">urante il periodo </w:t>
      </w:r>
      <w:r w:rsidR="00697E66" w:rsidRPr="00F2665D">
        <w:rPr>
          <w:rFonts w:asciiTheme="majorHAnsi" w:hAnsiTheme="majorHAnsi" w:cstheme="majorHAnsi"/>
        </w:rPr>
        <w:t>dal 15 Giugno al 15 settembre</w:t>
      </w:r>
      <w:r w:rsidR="00F2665D" w:rsidRPr="00F2665D">
        <w:rPr>
          <w:rFonts w:asciiTheme="majorHAnsi" w:hAnsiTheme="majorHAnsi" w:cstheme="majorHAnsi"/>
        </w:rPr>
        <w:t>,</w:t>
      </w:r>
      <w:r w:rsidR="00697E66" w:rsidRPr="00F2665D">
        <w:rPr>
          <w:rFonts w:asciiTheme="majorHAnsi" w:hAnsiTheme="majorHAnsi" w:cstheme="majorHAnsi"/>
        </w:rPr>
        <w:t xml:space="preserve"> </w:t>
      </w:r>
      <w:r w:rsidR="007950BF" w:rsidRPr="00F2665D">
        <w:rPr>
          <w:rFonts w:asciiTheme="majorHAnsi" w:hAnsiTheme="majorHAnsi" w:cstheme="majorHAnsi"/>
        </w:rPr>
        <w:t>verrà</w:t>
      </w:r>
      <w:r w:rsidR="00D94BEE" w:rsidRPr="00F2665D">
        <w:rPr>
          <w:rFonts w:asciiTheme="majorHAnsi" w:hAnsiTheme="majorHAnsi" w:cstheme="majorHAnsi"/>
        </w:rPr>
        <w:t xml:space="preserve"> completato </w:t>
      </w:r>
      <w:r w:rsidR="00F2665D" w:rsidRPr="00F2665D">
        <w:rPr>
          <w:rFonts w:asciiTheme="majorHAnsi" w:hAnsiTheme="majorHAnsi" w:cstheme="majorHAnsi"/>
        </w:rPr>
        <w:t xml:space="preserve">e messo nelle loro disponibilità </w:t>
      </w:r>
      <w:r w:rsidR="00D94BEE" w:rsidRPr="00F2665D">
        <w:rPr>
          <w:rFonts w:asciiTheme="majorHAnsi" w:hAnsiTheme="majorHAnsi" w:cstheme="majorHAnsi"/>
        </w:rPr>
        <w:t xml:space="preserve">un </w:t>
      </w:r>
      <w:r w:rsidR="007950BF" w:rsidRPr="00F2665D">
        <w:rPr>
          <w:rFonts w:asciiTheme="majorHAnsi" w:hAnsiTheme="majorHAnsi" w:cstheme="majorHAnsi"/>
        </w:rPr>
        <w:t>tratto</w:t>
      </w:r>
      <w:r w:rsidR="00D94BEE" w:rsidRPr="00F2665D">
        <w:rPr>
          <w:rFonts w:asciiTheme="majorHAnsi" w:hAnsiTheme="majorHAnsi" w:cstheme="majorHAnsi"/>
        </w:rPr>
        <w:t xml:space="preserve"> di </w:t>
      </w:r>
      <w:r w:rsidR="007950BF" w:rsidRPr="00F2665D">
        <w:rPr>
          <w:rFonts w:asciiTheme="majorHAnsi" w:hAnsiTheme="majorHAnsi" w:cstheme="majorHAnsi"/>
        </w:rPr>
        <w:t>banchina secondo la sezione di progetto</w:t>
      </w:r>
      <w:r w:rsidR="00F73505">
        <w:rPr>
          <w:rFonts w:asciiTheme="majorHAnsi" w:hAnsiTheme="majorHAnsi" w:cstheme="majorHAnsi"/>
        </w:rPr>
        <w:t xml:space="preserve">, </w:t>
      </w:r>
      <w:r w:rsidR="00F2665D" w:rsidRPr="00F2665D">
        <w:rPr>
          <w:rFonts w:asciiTheme="majorHAnsi" w:hAnsiTheme="majorHAnsi" w:cstheme="majorHAnsi"/>
        </w:rPr>
        <w:t xml:space="preserve">come </w:t>
      </w:r>
      <w:r w:rsidR="00D94BEE" w:rsidRPr="00F2665D">
        <w:rPr>
          <w:rFonts w:asciiTheme="majorHAnsi" w:hAnsiTheme="majorHAnsi" w:cstheme="majorHAnsi"/>
        </w:rPr>
        <w:t>concordato</w:t>
      </w:r>
      <w:r w:rsidR="00F2665D" w:rsidRPr="00F2665D">
        <w:rPr>
          <w:rFonts w:asciiTheme="majorHAnsi" w:hAnsiTheme="majorHAnsi" w:cstheme="majorHAnsi"/>
        </w:rPr>
        <w:t xml:space="preserve"> </w:t>
      </w:r>
      <w:r w:rsidR="00F73505">
        <w:rPr>
          <w:rFonts w:asciiTheme="majorHAnsi" w:hAnsiTheme="majorHAnsi" w:cstheme="majorHAnsi"/>
        </w:rPr>
        <w:t xml:space="preserve">con Regione Liguria, si estenderà </w:t>
      </w:r>
      <w:r w:rsidR="00F2665D" w:rsidRPr="00F2665D">
        <w:rPr>
          <w:rFonts w:asciiTheme="majorHAnsi" w:hAnsiTheme="majorHAnsi" w:cstheme="majorHAnsi"/>
        </w:rPr>
        <w:t>per una lunghezza complessiva di circa 150 m:</w:t>
      </w:r>
      <w:r w:rsidR="007950BF" w:rsidRPr="00F2665D">
        <w:rPr>
          <w:rFonts w:asciiTheme="majorHAnsi" w:hAnsiTheme="majorHAnsi" w:cstheme="majorHAnsi"/>
        </w:rPr>
        <w:t xml:space="preserve"> 50 m circa a monte del colatore D3 e per ulteriori 100 m verso valle.</w:t>
      </w:r>
    </w:p>
    <w:p w14:paraId="3025291C" w14:textId="4424695F" w:rsidR="00BF1F93" w:rsidRPr="00F2665D" w:rsidRDefault="00BF1F93" w:rsidP="00200FC3">
      <w:pPr>
        <w:jc w:val="both"/>
        <w:rPr>
          <w:rFonts w:asciiTheme="majorHAnsi" w:hAnsiTheme="majorHAnsi" w:cstheme="majorHAnsi"/>
        </w:rPr>
      </w:pPr>
    </w:p>
    <w:p w14:paraId="4ACF3964" w14:textId="7836CBC9" w:rsidR="00BF1F93" w:rsidRPr="00F2665D" w:rsidRDefault="007950BF" w:rsidP="00200FC3">
      <w:pPr>
        <w:jc w:val="both"/>
        <w:rPr>
          <w:rFonts w:asciiTheme="majorHAnsi" w:hAnsiTheme="majorHAnsi" w:cstheme="majorHAnsi"/>
        </w:rPr>
      </w:pPr>
      <w:r w:rsidRPr="00F2665D">
        <w:rPr>
          <w:rFonts w:asciiTheme="majorHAnsi" w:hAnsiTheme="majorHAnsi" w:cstheme="majorHAnsi"/>
          <w:noProof/>
          <w:lang w:eastAsia="it-IT"/>
        </w:rPr>
        <w:drawing>
          <wp:inline distT="0" distB="0" distL="0" distR="0" wp14:anchorId="7BFE7AD9" wp14:editId="79B8541B">
            <wp:extent cx="6017427" cy="2901950"/>
            <wp:effectExtent l="0" t="0" r="254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23120" cy="2904696"/>
                    </a:xfrm>
                    <a:prstGeom prst="rect">
                      <a:avLst/>
                    </a:prstGeom>
                  </pic:spPr>
                </pic:pic>
              </a:graphicData>
            </a:graphic>
          </wp:inline>
        </w:drawing>
      </w:r>
    </w:p>
    <w:p w14:paraId="19C7E982" w14:textId="2555D487" w:rsidR="0066488B" w:rsidRDefault="0066488B" w:rsidP="00200FC3">
      <w:pPr>
        <w:jc w:val="both"/>
        <w:rPr>
          <w:rFonts w:asciiTheme="majorHAnsi" w:hAnsiTheme="majorHAnsi" w:cstheme="majorHAnsi"/>
        </w:rPr>
      </w:pPr>
    </w:p>
    <w:p w14:paraId="2F2A177F" w14:textId="3CDE53E6" w:rsidR="0066488B" w:rsidRDefault="0066488B" w:rsidP="00200FC3">
      <w:pPr>
        <w:jc w:val="both"/>
        <w:rPr>
          <w:rFonts w:asciiTheme="majorHAnsi" w:hAnsiTheme="majorHAnsi" w:cstheme="majorHAnsi"/>
        </w:rPr>
      </w:pPr>
      <w:r w:rsidRPr="0066488B">
        <w:rPr>
          <w:rFonts w:asciiTheme="majorHAnsi" w:hAnsiTheme="majorHAnsi" w:cstheme="majorHAnsi"/>
          <w:noProof/>
          <w:lang w:eastAsia="it-IT"/>
        </w:rPr>
        <w:drawing>
          <wp:anchor distT="0" distB="0" distL="114300" distR="114300" simplePos="0" relativeHeight="251670528" behindDoc="1" locked="0" layoutInCell="1" allowOverlap="1" wp14:anchorId="3186DEC3" wp14:editId="29B133D4">
            <wp:simplePos x="0" y="0"/>
            <wp:positionH relativeFrom="column">
              <wp:posOffset>66675</wp:posOffset>
            </wp:positionH>
            <wp:positionV relativeFrom="paragraph">
              <wp:posOffset>3175</wp:posOffset>
            </wp:positionV>
            <wp:extent cx="2981325" cy="3122295"/>
            <wp:effectExtent l="0" t="0" r="9525" b="1905"/>
            <wp:wrapTight wrapText="bothSides">
              <wp:wrapPolygon edited="0">
                <wp:start x="0" y="0"/>
                <wp:lineTo x="0" y="21481"/>
                <wp:lineTo x="21531" y="21481"/>
                <wp:lineTo x="21531" y="0"/>
                <wp:lineTo x="0" y="0"/>
              </wp:wrapPolygon>
            </wp:wrapTight>
            <wp:docPr id="24582" name="Immagine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44D7B0-1AA3-4F77-B7FE-025A732113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Immagine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44D7B0-1AA3-4F77-B7FE-025A73211367}"/>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1325" cy="3122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6BE73" w14:textId="54BC87BA" w:rsidR="0066488B" w:rsidRDefault="0066488B" w:rsidP="00200FC3">
      <w:pPr>
        <w:jc w:val="both"/>
        <w:rPr>
          <w:rFonts w:asciiTheme="majorHAnsi" w:hAnsiTheme="majorHAnsi" w:cstheme="majorHAnsi"/>
        </w:rPr>
      </w:pPr>
    </w:p>
    <w:p w14:paraId="5FAFDA70" w14:textId="77777777" w:rsidR="00857D81" w:rsidRDefault="00857D81" w:rsidP="00200FC3">
      <w:pPr>
        <w:jc w:val="both"/>
        <w:rPr>
          <w:rFonts w:asciiTheme="majorHAnsi" w:hAnsiTheme="majorHAnsi" w:cstheme="majorHAnsi"/>
        </w:rPr>
      </w:pPr>
    </w:p>
    <w:p w14:paraId="0E1E07BD" w14:textId="21694292" w:rsidR="0066488B" w:rsidRDefault="0066488B" w:rsidP="0066488B">
      <w:pPr>
        <w:jc w:val="both"/>
        <w:rPr>
          <w:rFonts w:asciiTheme="majorHAnsi" w:hAnsiTheme="majorHAnsi" w:cstheme="majorHAnsi"/>
        </w:rPr>
      </w:pPr>
      <w:r>
        <w:rPr>
          <w:rFonts w:asciiTheme="majorHAnsi" w:hAnsiTheme="majorHAnsi" w:cstheme="majorHAnsi"/>
        </w:rPr>
        <w:t xml:space="preserve">Saranno comunque messi a </w:t>
      </w:r>
      <w:r w:rsidR="00665297">
        <w:rPr>
          <w:rFonts w:asciiTheme="majorHAnsi" w:hAnsiTheme="majorHAnsi" w:cstheme="majorHAnsi"/>
        </w:rPr>
        <w:t>disposizione</w:t>
      </w:r>
      <w:r>
        <w:rPr>
          <w:rFonts w:asciiTheme="majorHAnsi" w:hAnsiTheme="majorHAnsi" w:cstheme="majorHAnsi"/>
        </w:rPr>
        <w:t xml:space="preserve"> 10 </w:t>
      </w:r>
      <w:r w:rsidR="00857D81">
        <w:rPr>
          <w:rFonts w:asciiTheme="majorHAnsi" w:hAnsiTheme="majorHAnsi" w:cstheme="majorHAnsi"/>
        </w:rPr>
        <w:t>o</w:t>
      </w:r>
      <w:r>
        <w:rPr>
          <w:rFonts w:asciiTheme="majorHAnsi" w:hAnsiTheme="majorHAnsi" w:cstheme="majorHAnsi"/>
        </w:rPr>
        <w:t xml:space="preserve">rmeggi per i privati </w:t>
      </w:r>
      <w:r w:rsidRPr="0066488B">
        <w:rPr>
          <w:rFonts w:asciiTheme="majorHAnsi" w:hAnsiTheme="majorHAnsi" w:cstheme="majorHAnsi"/>
        </w:rPr>
        <w:t xml:space="preserve">presso il porto di Bocca di Magra </w:t>
      </w:r>
      <w:r w:rsidR="00665297">
        <w:rPr>
          <w:rFonts w:asciiTheme="majorHAnsi" w:hAnsiTheme="majorHAnsi" w:cstheme="majorHAnsi"/>
        </w:rPr>
        <w:t>come previsto dall’offerta dall’Appaltatore</w:t>
      </w:r>
      <w:r w:rsidR="00F73505">
        <w:rPr>
          <w:rFonts w:asciiTheme="majorHAnsi" w:hAnsiTheme="majorHAnsi" w:cstheme="majorHAnsi"/>
        </w:rPr>
        <w:t>,</w:t>
      </w:r>
      <w:r w:rsidR="00665297">
        <w:rPr>
          <w:rFonts w:asciiTheme="majorHAnsi" w:hAnsiTheme="majorHAnsi" w:cstheme="majorHAnsi"/>
        </w:rPr>
        <w:t xml:space="preserve"> grazie ad un accordo con l’operatore della struttura portuale</w:t>
      </w:r>
      <w:r w:rsidR="00F73505">
        <w:rPr>
          <w:rFonts w:asciiTheme="majorHAnsi" w:hAnsiTheme="majorHAnsi" w:cstheme="majorHAnsi"/>
        </w:rPr>
        <w:t>.</w:t>
      </w:r>
    </w:p>
    <w:p w14:paraId="576F273D" w14:textId="4C8C4921" w:rsidR="007950BF" w:rsidRDefault="007950BF" w:rsidP="00200FC3">
      <w:pPr>
        <w:pStyle w:val="Paragrafoelenco"/>
        <w:numPr>
          <w:ilvl w:val="0"/>
          <w:numId w:val="2"/>
        </w:numPr>
        <w:jc w:val="both"/>
      </w:pPr>
      <w:bookmarkStart w:id="0" w:name="_GoBack"/>
      <w:bookmarkEnd w:id="0"/>
      <w:r w:rsidRPr="00F2665D">
        <w:rPr>
          <w:rFonts w:asciiTheme="majorHAnsi" w:hAnsiTheme="majorHAnsi" w:cstheme="majorHAnsi"/>
        </w:rPr>
        <w:t xml:space="preserve">I lavori come previsto saranno sospesi durante il periodo estivo dal 15 </w:t>
      </w:r>
      <w:r w:rsidR="00F2665D" w:rsidRPr="00F2665D">
        <w:rPr>
          <w:rFonts w:asciiTheme="majorHAnsi" w:hAnsiTheme="majorHAnsi" w:cstheme="majorHAnsi"/>
        </w:rPr>
        <w:t>G</w:t>
      </w:r>
      <w:r w:rsidRPr="00F2665D">
        <w:rPr>
          <w:rFonts w:asciiTheme="majorHAnsi" w:hAnsiTheme="majorHAnsi" w:cstheme="majorHAnsi"/>
        </w:rPr>
        <w:t xml:space="preserve">iugno al 15 </w:t>
      </w:r>
      <w:r w:rsidR="00F2665D" w:rsidRPr="00F2665D">
        <w:rPr>
          <w:rFonts w:asciiTheme="majorHAnsi" w:hAnsiTheme="majorHAnsi" w:cstheme="majorHAnsi"/>
        </w:rPr>
        <w:t>Settembre</w:t>
      </w:r>
      <w:r w:rsidRPr="00F2665D">
        <w:rPr>
          <w:rFonts w:asciiTheme="majorHAnsi" w:hAnsiTheme="majorHAnsi" w:cstheme="majorHAnsi"/>
        </w:rPr>
        <w:t xml:space="preserve"> e riprenderanno secondo il programma Lavori </w:t>
      </w:r>
      <w:r w:rsidR="00F2665D" w:rsidRPr="00F2665D">
        <w:rPr>
          <w:rFonts w:asciiTheme="majorHAnsi" w:hAnsiTheme="majorHAnsi" w:cstheme="majorHAnsi"/>
        </w:rPr>
        <w:t>elaborato</w:t>
      </w:r>
      <w:r w:rsidR="001F3ECC" w:rsidRPr="00F2665D">
        <w:rPr>
          <w:rFonts w:asciiTheme="majorHAnsi" w:hAnsiTheme="majorHAnsi" w:cstheme="majorHAnsi"/>
        </w:rPr>
        <w:t xml:space="preserve"> e si concluderanno nei tempi programmati prima </w:t>
      </w:r>
      <w:r w:rsidR="001F3ECC" w:rsidRPr="00131502">
        <w:rPr>
          <w:rFonts w:asciiTheme="majorHAnsi" w:hAnsiTheme="majorHAnsi" w:cstheme="majorHAnsi"/>
        </w:rPr>
        <w:t>dell’estate 2023</w:t>
      </w:r>
      <w:r w:rsidR="00131502">
        <w:rPr>
          <w:rFonts w:asciiTheme="majorHAnsi" w:hAnsiTheme="majorHAnsi" w:cstheme="majorHAnsi"/>
        </w:rPr>
        <w:t>.</w:t>
      </w:r>
    </w:p>
    <w:sectPr w:rsidR="007950BF" w:rsidSect="00F4226C">
      <w:footerReference w:type="default" r:id="rId21"/>
      <w:pgSz w:w="11906" w:h="16838"/>
      <w:pgMar w:top="1417" w:right="1134" w:bottom="1134" w:left="1134" w:header="708" w:footer="2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ADC896" w14:textId="77777777" w:rsidR="00F90074" w:rsidRDefault="00F90074" w:rsidP="00F4226C">
      <w:pPr>
        <w:spacing w:after="0" w:line="240" w:lineRule="auto"/>
      </w:pPr>
      <w:r>
        <w:separator/>
      </w:r>
    </w:p>
  </w:endnote>
  <w:endnote w:type="continuationSeparator" w:id="0">
    <w:p w14:paraId="35B9BE6A" w14:textId="77777777" w:rsidR="00F90074" w:rsidRDefault="00F90074" w:rsidP="00F42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762798"/>
      <w:docPartObj>
        <w:docPartGallery w:val="Page Numbers (Bottom of Page)"/>
        <w:docPartUnique/>
      </w:docPartObj>
    </w:sdtPr>
    <w:sdtEndPr/>
    <w:sdtContent>
      <w:p w14:paraId="73B40E6C" w14:textId="78AC3E1E" w:rsidR="00F4226C" w:rsidRDefault="00F4226C">
        <w:pPr>
          <w:pStyle w:val="Pidipagina"/>
          <w:jc w:val="right"/>
        </w:pPr>
        <w:r>
          <w:fldChar w:fldCharType="begin"/>
        </w:r>
        <w:r>
          <w:instrText>PAGE   \* MERGEFORMAT</w:instrText>
        </w:r>
        <w:r>
          <w:fldChar w:fldCharType="separate"/>
        </w:r>
        <w:r w:rsidR="006E1F15">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1834E8" w14:textId="77777777" w:rsidR="00F90074" w:rsidRDefault="00F90074" w:rsidP="00F4226C">
      <w:pPr>
        <w:spacing w:after="0" w:line="240" w:lineRule="auto"/>
      </w:pPr>
      <w:r>
        <w:separator/>
      </w:r>
    </w:p>
  </w:footnote>
  <w:footnote w:type="continuationSeparator" w:id="0">
    <w:p w14:paraId="7890B1F9" w14:textId="77777777" w:rsidR="00F90074" w:rsidRDefault="00F90074" w:rsidP="00F422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A4519"/>
    <w:multiLevelType w:val="hybridMultilevel"/>
    <w:tmpl w:val="32B4B0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48A82AE4"/>
    <w:multiLevelType w:val="hybridMultilevel"/>
    <w:tmpl w:val="32B4B0AE"/>
    <w:lvl w:ilvl="0" w:tplc="BC3AABE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A40"/>
    <w:rsid w:val="00131502"/>
    <w:rsid w:val="001F3ECC"/>
    <w:rsid w:val="00200FC3"/>
    <w:rsid w:val="00526B4D"/>
    <w:rsid w:val="005658D6"/>
    <w:rsid w:val="005A573F"/>
    <w:rsid w:val="005B5817"/>
    <w:rsid w:val="00650C26"/>
    <w:rsid w:val="0066488B"/>
    <w:rsid w:val="00665297"/>
    <w:rsid w:val="006664D9"/>
    <w:rsid w:val="00697E66"/>
    <w:rsid w:val="006E1F15"/>
    <w:rsid w:val="007950BF"/>
    <w:rsid w:val="007A2535"/>
    <w:rsid w:val="00857D81"/>
    <w:rsid w:val="008D1784"/>
    <w:rsid w:val="00A544D2"/>
    <w:rsid w:val="00BF1F93"/>
    <w:rsid w:val="00D94BEE"/>
    <w:rsid w:val="00EC386E"/>
    <w:rsid w:val="00F24A40"/>
    <w:rsid w:val="00F2665D"/>
    <w:rsid w:val="00F4226C"/>
    <w:rsid w:val="00F73505"/>
    <w:rsid w:val="00F900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2C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664D9"/>
    <w:pPr>
      <w:ind w:left="720"/>
      <w:contextualSpacing/>
    </w:pPr>
  </w:style>
  <w:style w:type="paragraph" w:styleId="Intestazione">
    <w:name w:val="header"/>
    <w:basedOn w:val="Normale"/>
    <w:link w:val="IntestazioneCarattere"/>
    <w:uiPriority w:val="99"/>
    <w:unhideWhenUsed/>
    <w:rsid w:val="00F4226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226C"/>
  </w:style>
  <w:style w:type="paragraph" w:styleId="Pidipagina">
    <w:name w:val="footer"/>
    <w:basedOn w:val="Normale"/>
    <w:link w:val="PidipaginaCarattere"/>
    <w:uiPriority w:val="99"/>
    <w:unhideWhenUsed/>
    <w:rsid w:val="00F4226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226C"/>
  </w:style>
  <w:style w:type="paragraph" w:styleId="Testofumetto">
    <w:name w:val="Balloon Text"/>
    <w:basedOn w:val="Normale"/>
    <w:link w:val="TestofumettoCarattere"/>
    <w:uiPriority w:val="99"/>
    <w:semiHidden/>
    <w:unhideWhenUsed/>
    <w:rsid w:val="00650C2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50C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664D9"/>
    <w:pPr>
      <w:ind w:left="720"/>
      <w:contextualSpacing/>
    </w:pPr>
  </w:style>
  <w:style w:type="paragraph" w:styleId="Intestazione">
    <w:name w:val="header"/>
    <w:basedOn w:val="Normale"/>
    <w:link w:val="IntestazioneCarattere"/>
    <w:uiPriority w:val="99"/>
    <w:unhideWhenUsed/>
    <w:rsid w:val="00F4226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226C"/>
  </w:style>
  <w:style w:type="paragraph" w:styleId="Pidipagina">
    <w:name w:val="footer"/>
    <w:basedOn w:val="Normale"/>
    <w:link w:val="PidipaginaCarattere"/>
    <w:uiPriority w:val="99"/>
    <w:unhideWhenUsed/>
    <w:rsid w:val="00F4226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226C"/>
  </w:style>
  <w:style w:type="paragraph" w:styleId="Testofumetto">
    <w:name w:val="Balloon Text"/>
    <w:basedOn w:val="Normale"/>
    <w:link w:val="TestofumettoCarattere"/>
    <w:uiPriority w:val="99"/>
    <w:semiHidden/>
    <w:unhideWhenUsed/>
    <w:rsid w:val="00650C2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50C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006439">
      <w:bodyDiv w:val="1"/>
      <w:marLeft w:val="0"/>
      <w:marRight w:val="0"/>
      <w:marTop w:val="0"/>
      <w:marBottom w:val="0"/>
      <w:divBdr>
        <w:top w:val="none" w:sz="0" w:space="0" w:color="auto"/>
        <w:left w:val="none" w:sz="0" w:space="0" w:color="auto"/>
        <w:bottom w:val="none" w:sz="0" w:space="0" w:color="auto"/>
        <w:right w:val="none" w:sz="0" w:space="0" w:color="auto"/>
      </w:divBdr>
    </w:div>
    <w:div w:id="61676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496</Words>
  <Characters>2830</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Ferra</dc:creator>
  <cp:lastModifiedBy>campaninisandro</cp:lastModifiedBy>
  <cp:revision>3</cp:revision>
  <cp:lastPrinted>2022-04-13T16:34:00Z</cp:lastPrinted>
  <dcterms:created xsi:type="dcterms:W3CDTF">2022-05-12T13:45:00Z</dcterms:created>
  <dcterms:modified xsi:type="dcterms:W3CDTF">2022-05-12T13:45:00Z</dcterms:modified>
</cp:coreProperties>
</file>