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414867A4" w14:textId="799B840E" w:rsidR="00866C5D" w:rsidRPr="00866C5D" w:rsidRDefault="00866C5D" w:rsidP="00E559E7">
      <w:pPr>
        <w:spacing w:before="360" w:line="276" w:lineRule="auto"/>
        <w:rPr>
          <w:rFonts w:eastAsia="Times New Roman"/>
          <w:color w:val="000000" w:themeColor="text1"/>
          <w:sz w:val="22"/>
          <w:szCs w:val="22"/>
        </w:rPr>
      </w:pPr>
      <w:bookmarkStart w:id="0" w:name="_Hlk181787856"/>
      <w:r w:rsidRPr="0034670C">
        <w:rPr>
          <w:rFonts w:eastAsia="Times New Roman"/>
          <w:color w:val="000000" w:themeColor="text1"/>
          <w:sz w:val="22"/>
          <w:szCs w:val="22"/>
        </w:rPr>
        <w:t xml:space="preserve">Milano, </w:t>
      </w:r>
      <w:r w:rsidRPr="00866C5D">
        <w:rPr>
          <w:rFonts w:eastAsia="Times New Roman"/>
          <w:color w:val="000000" w:themeColor="text1"/>
          <w:sz w:val="22"/>
          <w:szCs w:val="22"/>
        </w:rPr>
        <w:t>1</w:t>
      </w:r>
      <w:r w:rsidR="00674CAE">
        <w:rPr>
          <w:rFonts w:eastAsia="Times New Roman"/>
          <w:color w:val="000000" w:themeColor="text1"/>
          <w:sz w:val="22"/>
          <w:szCs w:val="22"/>
        </w:rPr>
        <w:t>3</w:t>
      </w:r>
      <w:r w:rsidRPr="00866C5D">
        <w:rPr>
          <w:rFonts w:eastAsia="Times New Roman"/>
          <w:color w:val="000000" w:themeColor="text1"/>
          <w:sz w:val="22"/>
          <w:szCs w:val="22"/>
        </w:rPr>
        <w:t xml:space="preserve"> </w:t>
      </w:r>
      <w:r w:rsidRPr="0034670C">
        <w:rPr>
          <w:rFonts w:eastAsia="Times New Roman"/>
          <w:color w:val="000000" w:themeColor="text1"/>
          <w:sz w:val="22"/>
          <w:szCs w:val="22"/>
        </w:rPr>
        <w:t>novembre 2024</w:t>
      </w:r>
      <w:r>
        <w:rPr>
          <w:rFonts w:eastAsia="Times New Roman"/>
          <w:color w:val="000000" w:themeColor="text1"/>
          <w:sz w:val="22"/>
          <w:szCs w:val="22"/>
        </w:rPr>
        <w:tab/>
      </w:r>
      <w:r>
        <w:rPr>
          <w:rFonts w:eastAsia="Times New Roman"/>
          <w:color w:val="000000" w:themeColor="text1"/>
          <w:sz w:val="22"/>
          <w:szCs w:val="22"/>
        </w:rPr>
        <w:tab/>
      </w:r>
      <w:r>
        <w:rPr>
          <w:rFonts w:eastAsia="Times New Roman"/>
          <w:color w:val="000000" w:themeColor="text1"/>
          <w:sz w:val="22"/>
          <w:szCs w:val="22"/>
        </w:rPr>
        <w:tab/>
      </w:r>
      <w:r>
        <w:rPr>
          <w:rFonts w:eastAsia="Times New Roman"/>
          <w:color w:val="000000" w:themeColor="text1"/>
          <w:sz w:val="22"/>
          <w:szCs w:val="22"/>
        </w:rPr>
        <w:tab/>
        <w:t xml:space="preserve"> </w:t>
      </w:r>
      <w:r w:rsidR="0035058F">
        <w:rPr>
          <w:rFonts w:eastAsia="Times New Roman"/>
          <w:color w:val="000000" w:themeColor="text1"/>
          <w:sz w:val="22"/>
          <w:szCs w:val="22"/>
        </w:rPr>
        <w:tab/>
      </w:r>
      <w:r w:rsidR="0035058F">
        <w:rPr>
          <w:rFonts w:eastAsia="Times New Roman"/>
          <w:color w:val="000000" w:themeColor="text1"/>
          <w:sz w:val="22"/>
          <w:szCs w:val="22"/>
        </w:rPr>
        <w:tab/>
      </w:r>
      <w:r w:rsidR="0035058F">
        <w:rPr>
          <w:rFonts w:eastAsia="Times New Roman"/>
          <w:color w:val="000000" w:themeColor="text1"/>
          <w:sz w:val="22"/>
          <w:szCs w:val="22"/>
        </w:rPr>
        <w:tab/>
      </w:r>
      <w:r w:rsidR="004D0874">
        <w:rPr>
          <w:rFonts w:eastAsia="Times New Roman"/>
          <w:color w:val="000000" w:themeColor="text1"/>
          <w:sz w:val="22"/>
          <w:szCs w:val="22"/>
        </w:rPr>
        <w:tab/>
      </w:r>
      <w:r>
        <w:rPr>
          <w:rFonts w:eastAsia="Times New Roman"/>
          <w:color w:val="000000" w:themeColor="text1"/>
          <w:sz w:val="22"/>
          <w:szCs w:val="22"/>
        </w:rPr>
        <w:t>Comunicato stampa</w:t>
      </w:r>
    </w:p>
    <w:p w14:paraId="05FE7F89" w14:textId="0F6F5A94" w:rsidR="004A0E78" w:rsidRDefault="0034670C" w:rsidP="004A0E78">
      <w:pPr>
        <w:spacing w:before="360" w:line="276" w:lineRule="auto"/>
        <w:jc w:val="center"/>
        <w:rPr>
          <w:rFonts w:eastAsia="Times New Roman"/>
          <w:b/>
          <w:bCs/>
          <w:color w:val="000000" w:themeColor="text1"/>
          <w:sz w:val="28"/>
          <w:szCs w:val="28"/>
        </w:rPr>
      </w:pPr>
      <w:r w:rsidRPr="006E5ECD">
        <w:rPr>
          <w:rFonts w:eastAsia="Times New Roman"/>
          <w:b/>
          <w:bCs/>
          <w:color w:val="000000" w:themeColor="text1"/>
          <w:sz w:val="28"/>
          <w:szCs w:val="28"/>
        </w:rPr>
        <w:t>Life Climax Po: il progetto europeo sull’adattamento climatico fa tappa a Milano con focus sulle infrastrutture idriche strategiche lombarde</w:t>
      </w:r>
    </w:p>
    <w:p w14:paraId="13C2600E" w14:textId="77777777" w:rsidR="004A0E78" w:rsidRPr="00031D99" w:rsidRDefault="004A0E78" w:rsidP="004A0E78">
      <w:pPr>
        <w:spacing w:line="276" w:lineRule="auto"/>
        <w:jc w:val="center"/>
        <w:rPr>
          <w:rFonts w:eastAsia="Times New Roman"/>
          <w:b/>
          <w:bCs/>
          <w:color w:val="000000" w:themeColor="text1"/>
          <w:sz w:val="28"/>
          <w:szCs w:val="28"/>
        </w:rPr>
      </w:pPr>
    </w:p>
    <w:p w14:paraId="0AC36E74" w14:textId="6E514FC2" w:rsidR="0056195A" w:rsidRPr="00031D99" w:rsidRDefault="00674CAE" w:rsidP="002B4591">
      <w:pPr>
        <w:spacing w:line="276" w:lineRule="auto"/>
        <w:jc w:val="center"/>
        <w:rPr>
          <w:b/>
          <w:bCs/>
          <w:i/>
          <w:iCs/>
        </w:rPr>
      </w:pPr>
      <w:r w:rsidRPr="00031D99">
        <w:rPr>
          <w:b/>
          <w:bCs/>
          <w:i/>
          <w:iCs/>
        </w:rPr>
        <w:t xml:space="preserve">Si è chiuso oggi </w:t>
      </w:r>
      <w:r w:rsidR="0056195A" w:rsidRPr="00031D99">
        <w:rPr>
          <w:b/>
          <w:bCs/>
          <w:i/>
          <w:iCs/>
        </w:rPr>
        <w:t xml:space="preserve">il </w:t>
      </w:r>
      <w:r w:rsidR="004A0E78" w:rsidRPr="00031D99">
        <w:rPr>
          <w:b/>
          <w:bCs/>
          <w:i/>
          <w:iCs/>
        </w:rPr>
        <w:t xml:space="preserve">IV </w:t>
      </w:r>
      <w:r w:rsidR="0056195A" w:rsidRPr="00031D99">
        <w:rPr>
          <w:b/>
          <w:bCs/>
          <w:i/>
          <w:iCs/>
        </w:rPr>
        <w:t>meeting di progetto</w:t>
      </w:r>
      <w:r w:rsidR="00941E23" w:rsidRPr="00031D99">
        <w:rPr>
          <w:b/>
          <w:bCs/>
          <w:i/>
          <w:iCs/>
        </w:rPr>
        <w:t xml:space="preserve"> (1</w:t>
      </w:r>
      <w:r w:rsidR="00EA0DCC" w:rsidRPr="00031D99">
        <w:rPr>
          <w:b/>
          <w:bCs/>
          <w:i/>
          <w:iCs/>
        </w:rPr>
        <w:t>2</w:t>
      </w:r>
      <w:r w:rsidR="00941E23" w:rsidRPr="00031D99">
        <w:rPr>
          <w:b/>
          <w:bCs/>
          <w:i/>
          <w:iCs/>
        </w:rPr>
        <w:t>-1</w:t>
      </w:r>
      <w:r w:rsidR="00EA0DCC" w:rsidRPr="00031D99">
        <w:rPr>
          <w:b/>
          <w:bCs/>
          <w:i/>
          <w:iCs/>
        </w:rPr>
        <w:t>3</w:t>
      </w:r>
      <w:r w:rsidR="00941E23" w:rsidRPr="00031D99">
        <w:rPr>
          <w:b/>
          <w:bCs/>
          <w:i/>
          <w:iCs/>
        </w:rPr>
        <w:t xml:space="preserve"> novembre)</w:t>
      </w:r>
      <w:r w:rsidR="0056195A" w:rsidRPr="00031D99">
        <w:rPr>
          <w:b/>
          <w:bCs/>
          <w:i/>
          <w:iCs/>
        </w:rPr>
        <w:t xml:space="preserve"> ospitato dalla Regione Lombardia</w:t>
      </w:r>
      <w:r w:rsidR="004D0874" w:rsidRPr="00031D99">
        <w:rPr>
          <w:b/>
          <w:bCs/>
          <w:i/>
          <w:iCs/>
        </w:rPr>
        <w:t xml:space="preserve">, </w:t>
      </w:r>
      <w:r w:rsidRPr="00031D99">
        <w:rPr>
          <w:b/>
          <w:bCs/>
          <w:i/>
          <w:iCs/>
        </w:rPr>
        <w:t>con</w:t>
      </w:r>
      <w:r w:rsidR="0056195A" w:rsidRPr="00031D99">
        <w:rPr>
          <w:b/>
          <w:bCs/>
          <w:i/>
          <w:iCs/>
        </w:rPr>
        <w:t xml:space="preserve"> una visita tecnica alle opere idrauliche di </w:t>
      </w:r>
      <w:proofErr w:type="spellStart"/>
      <w:r w:rsidR="0056195A" w:rsidRPr="00031D99">
        <w:rPr>
          <w:b/>
          <w:bCs/>
          <w:i/>
          <w:iCs/>
        </w:rPr>
        <w:t>Panperduto</w:t>
      </w:r>
      <w:proofErr w:type="spellEnd"/>
      <w:r w:rsidR="0056195A" w:rsidRPr="00031D99">
        <w:rPr>
          <w:b/>
          <w:bCs/>
          <w:i/>
          <w:iCs/>
        </w:rPr>
        <w:t xml:space="preserve"> e della Miorina</w:t>
      </w:r>
    </w:p>
    <w:p w14:paraId="45CF245D" w14:textId="77777777" w:rsidR="004A0E78" w:rsidRPr="004A0E78" w:rsidRDefault="004A0E78" w:rsidP="004A0E78">
      <w:pPr>
        <w:spacing w:line="276" w:lineRule="auto"/>
        <w:jc w:val="center"/>
        <w:rPr>
          <w:i/>
          <w:iCs/>
        </w:rPr>
      </w:pPr>
    </w:p>
    <w:p w14:paraId="0E557AAA" w14:textId="5D1EA12B" w:rsidR="00B718B8" w:rsidRPr="0056195A" w:rsidRDefault="0034670C" w:rsidP="004A0E78">
      <w:pPr>
        <w:spacing w:line="276" w:lineRule="auto"/>
        <w:jc w:val="both"/>
        <w:rPr>
          <w:rFonts w:eastAsia="Times New Roman"/>
          <w:color w:val="000000" w:themeColor="text1"/>
        </w:rPr>
      </w:pPr>
      <w:r w:rsidRPr="0034670C">
        <w:rPr>
          <w:rFonts w:eastAsia="Times New Roman"/>
          <w:color w:val="000000" w:themeColor="text1"/>
        </w:rPr>
        <w:t xml:space="preserve">Il progetto europeo Life Climax Po </w:t>
      </w:r>
      <w:r w:rsidR="00674CAE">
        <w:rPr>
          <w:rFonts w:eastAsia="Times New Roman"/>
          <w:color w:val="000000" w:themeColor="text1"/>
        </w:rPr>
        <w:t>ha scelto</w:t>
      </w:r>
      <w:r w:rsidRPr="0034670C">
        <w:rPr>
          <w:rFonts w:eastAsia="Times New Roman"/>
          <w:color w:val="000000" w:themeColor="text1"/>
        </w:rPr>
        <w:t xml:space="preserve"> Milano e due eccellenze dell'ingegneria idraulica lombarda per </w:t>
      </w:r>
      <w:proofErr w:type="gramStart"/>
      <w:r w:rsidRPr="0034670C">
        <w:rPr>
          <w:rFonts w:eastAsia="Times New Roman"/>
          <w:color w:val="000000" w:themeColor="text1"/>
        </w:rPr>
        <w:t>il suo quarto meeting</w:t>
      </w:r>
      <w:r w:rsidRPr="0056195A">
        <w:rPr>
          <w:rFonts w:eastAsia="Times New Roman"/>
          <w:color w:val="000000" w:themeColor="text1"/>
        </w:rPr>
        <w:t xml:space="preserve"> nazionale</w:t>
      </w:r>
      <w:proofErr w:type="gramEnd"/>
      <w:r w:rsidRPr="0034670C">
        <w:rPr>
          <w:rFonts w:eastAsia="Times New Roman"/>
          <w:color w:val="000000" w:themeColor="text1"/>
        </w:rPr>
        <w:t xml:space="preserve">. L'incontro, </w:t>
      </w:r>
      <w:r w:rsidR="00674CAE">
        <w:rPr>
          <w:rFonts w:eastAsia="Times New Roman"/>
          <w:color w:val="000000" w:themeColor="text1"/>
        </w:rPr>
        <w:t>iniziato</w:t>
      </w:r>
      <w:r w:rsidRPr="0034670C">
        <w:rPr>
          <w:rFonts w:eastAsia="Times New Roman"/>
          <w:color w:val="000000" w:themeColor="text1"/>
        </w:rPr>
        <w:t xml:space="preserve"> </w:t>
      </w:r>
      <w:r w:rsidR="00674CAE">
        <w:rPr>
          <w:rFonts w:eastAsia="Times New Roman"/>
          <w:color w:val="000000" w:themeColor="text1"/>
        </w:rPr>
        <w:t>ieri</w:t>
      </w:r>
      <w:r w:rsidR="00941E23">
        <w:rPr>
          <w:rFonts w:eastAsia="Times New Roman"/>
          <w:color w:val="000000" w:themeColor="text1"/>
        </w:rPr>
        <w:t xml:space="preserve"> </w:t>
      </w:r>
      <w:r w:rsidRPr="0034670C">
        <w:rPr>
          <w:rFonts w:eastAsia="Times New Roman"/>
          <w:color w:val="000000" w:themeColor="text1"/>
        </w:rPr>
        <w:t xml:space="preserve">presso la sede della Regione Lombardia, </w:t>
      </w:r>
      <w:r w:rsidR="00674CAE">
        <w:rPr>
          <w:rFonts w:eastAsia="Times New Roman"/>
          <w:color w:val="000000" w:themeColor="text1"/>
        </w:rPr>
        <w:t xml:space="preserve">ha posto al </w:t>
      </w:r>
      <w:r w:rsidRPr="0034670C">
        <w:rPr>
          <w:rFonts w:eastAsia="Times New Roman"/>
          <w:color w:val="000000" w:themeColor="text1"/>
        </w:rPr>
        <w:t>centro del</w:t>
      </w:r>
      <w:r w:rsidR="00866C5D" w:rsidRPr="0056195A">
        <w:rPr>
          <w:rFonts w:eastAsia="Times New Roman"/>
          <w:color w:val="000000" w:themeColor="text1"/>
        </w:rPr>
        <w:t xml:space="preserve"> dibattito </w:t>
      </w:r>
      <w:r w:rsidRPr="0034670C">
        <w:rPr>
          <w:rFonts w:eastAsia="Times New Roman"/>
          <w:color w:val="000000" w:themeColor="text1"/>
        </w:rPr>
        <w:t>la gestione sostenibile delle acque del</w:t>
      </w:r>
      <w:r w:rsidR="00866C5D" w:rsidRPr="0056195A">
        <w:rPr>
          <w:rFonts w:eastAsia="Times New Roman"/>
          <w:color w:val="000000" w:themeColor="text1"/>
        </w:rPr>
        <w:t xml:space="preserve"> distretto del</w:t>
      </w:r>
      <w:r w:rsidRPr="0034670C">
        <w:rPr>
          <w:rFonts w:eastAsia="Times New Roman"/>
          <w:color w:val="000000" w:themeColor="text1"/>
        </w:rPr>
        <w:t xml:space="preserve"> fiume Po nell'era dei cambiamenti climatici.</w:t>
      </w:r>
      <w:r w:rsidRPr="0056195A">
        <w:rPr>
          <w:rFonts w:eastAsia="Times New Roman"/>
          <w:color w:val="000000" w:themeColor="text1"/>
        </w:rPr>
        <w:t xml:space="preserve"> </w:t>
      </w:r>
      <w:r w:rsidR="00941E23">
        <w:rPr>
          <w:rFonts w:eastAsia="Times New Roman"/>
          <w:color w:val="000000" w:themeColor="text1"/>
        </w:rPr>
        <w:t xml:space="preserve">A chiusura dell’evento è stata organizzata una </w:t>
      </w:r>
      <w:r w:rsidRPr="0034670C">
        <w:rPr>
          <w:rFonts w:eastAsia="Times New Roman"/>
          <w:color w:val="000000" w:themeColor="text1"/>
        </w:rPr>
        <w:t>visita di due infrastrutture strategiche per la gestione delle acque del Ticino</w:t>
      </w:r>
      <w:r w:rsidRPr="0034670C">
        <w:rPr>
          <w:rFonts w:eastAsia="Times New Roman"/>
          <w:b/>
          <w:bCs/>
          <w:color w:val="000000" w:themeColor="text1"/>
        </w:rPr>
        <w:t xml:space="preserve">: il nodo idraulico di </w:t>
      </w:r>
      <w:proofErr w:type="spellStart"/>
      <w:r w:rsidRPr="0034670C">
        <w:rPr>
          <w:rFonts w:eastAsia="Times New Roman"/>
          <w:b/>
          <w:bCs/>
          <w:color w:val="000000" w:themeColor="text1"/>
        </w:rPr>
        <w:t>Panperduto</w:t>
      </w:r>
      <w:proofErr w:type="spellEnd"/>
      <w:r w:rsidR="007345A6">
        <w:rPr>
          <w:rFonts w:eastAsia="Times New Roman"/>
          <w:b/>
          <w:bCs/>
          <w:color w:val="000000" w:themeColor="text1"/>
        </w:rPr>
        <w:t xml:space="preserve">, </w:t>
      </w:r>
      <w:r w:rsidR="007345A6" w:rsidRPr="007345A6">
        <w:rPr>
          <w:rFonts w:eastAsia="Times New Roman"/>
          <w:color w:val="000000" w:themeColor="text1"/>
        </w:rPr>
        <w:t>gestito dal Consorzio Est Ticino Villoresi</w:t>
      </w:r>
      <w:r w:rsidR="007345A6">
        <w:rPr>
          <w:rFonts w:eastAsia="Times New Roman"/>
          <w:b/>
          <w:bCs/>
          <w:color w:val="000000" w:themeColor="text1"/>
        </w:rPr>
        <w:t xml:space="preserve"> </w:t>
      </w:r>
      <w:r w:rsidRPr="0034670C">
        <w:rPr>
          <w:rFonts w:eastAsia="Times New Roman"/>
          <w:b/>
          <w:bCs/>
          <w:color w:val="000000" w:themeColor="text1"/>
        </w:rPr>
        <w:t>e la Diga del</w:t>
      </w:r>
      <w:r w:rsidR="009F4ACD" w:rsidRPr="00013E26">
        <w:rPr>
          <w:rFonts w:eastAsia="Times New Roman"/>
          <w:b/>
          <w:bCs/>
          <w:color w:val="000000" w:themeColor="text1"/>
        </w:rPr>
        <w:t>la Miorina</w:t>
      </w:r>
      <w:r w:rsidR="007345A6" w:rsidRPr="007345A6">
        <w:rPr>
          <w:rFonts w:eastAsia="Times New Roman"/>
          <w:color w:val="000000" w:themeColor="text1"/>
        </w:rPr>
        <w:t>,</w:t>
      </w:r>
      <w:r w:rsidR="007345A6">
        <w:rPr>
          <w:rFonts w:eastAsia="Times New Roman"/>
          <w:b/>
          <w:bCs/>
          <w:color w:val="000000" w:themeColor="text1"/>
        </w:rPr>
        <w:t xml:space="preserve"> </w:t>
      </w:r>
      <w:r w:rsidR="007345A6" w:rsidRPr="007345A6">
        <w:rPr>
          <w:rFonts w:eastAsia="Times New Roman"/>
          <w:color w:val="000000" w:themeColor="text1"/>
        </w:rPr>
        <w:t>gestita dal Consorzio del Ticino</w:t>
      </w:r>
      <w:r w:rsidR="0035058F" w:rsidRPr="0056195A">
        <w:rPr>
          <w:rFonts w:eastAsia="Times New Roman"/>
          <w:color w:val="000000" w:themeColor="text1"/>
        </w:rPr>
        <w:t xml:space="preserve">. </w:t>
      </w:r>
      <w:r w:rsidR="00031D99" w:rsidRPr="00031D99">
        <w:rPr>
          <w:rFonts w:eastAsia="Times New Roman"/>
          <w:color w:val="000000" w:themeColor="text1"/>
        </w:rPr>
        <w:t>Entrambe le strutture, la prima situata a Somma Lombardo (VA) e la seconda a Golasecca (VA), rappresentano esempi di best practice nella gestione efficiente delle risorse idriche e nella resilienza territoriale ai cambiamenti climatici.</w:t>
      </w:r>
      <w:r w:rsidR="00031D99">
        <w:rPr>
          <w:rFonts w:eastAsia="Times New Roman"/>
          <w:color w:val="000000" w:themeColor="text1"/>
        </w:rPr>
        <w:t xml:space="preserve"> </w:t>
      </w:r>
    </w:p>
    <w:p w14:paraId="654E0F28" w14:textId="2DB4DCA0" w:rsidR="00EF4F04" w:rsidRPr="0056195A" w:rsidRDefault="0056195A" w:rsidP="006E5ECD">
      <w:pPr>
        <w:spacing w:before="360" w:line="276" w:lineRule="auto"/>
        <w:jc w:val="both"/>
        <w:rPr>
          <w:rFonts w:eastAsia="Times New Roman"/>
          <w:color w:val="000000" w:themeColor="text1"/>
        </w:rPr>
      </w:pPr>
      <w:r w:rsidRPr="0056195A">
        <w:rPr>
          <w:rFonts w:eastAsia="Times New Roman"/>
          <w:color w:val="000000" w:themeColor="text1"/>
        </w:rPr>
        <w:t xml:space="preserve">Durante la </w:t>
      </w:r>
      <w:r w:rsidR="00674CAE">
        <w:rPr>
          <w:rFonts w:eastAsia="Times New Roman"/>
          <w:color w:val="000000" w:themeColor="text1"/>
        </w:rPr>
        <w:t>giornata di ier</w:t>
      </w:r>
      <w:r w:rsidR="00941E23">
        <w:rPr>
          <w:rFonts w:eastAsia="Times New Roman"/>
          <w:color w:val="000000" w:themeColor="text1"/>
        </w:rPr>
        <w:t>i</w:t>
      </w:r>
      <w:r w:rsidRPr="0056195A">
        <w:rPr>
          <w:rFonts w:eastAsia="Times New Roman"/>
          <w:color w:val="000000" w:themeColor="text1"/>
        </w:rPr>
        <w:t xml:space="preserve">, </w:t>
      </w:r>
      <w:r w:rsidR="00B718B8">
        <w:rPr>
          <w:rFonts w:eastAsia="Times New Roman"/>
          <w:color w:val="000000" w:themeColor="text1"/>
        </w:rPr>
        <w:t>i 2</w:t>
      </w:r>
      <w:r w:rsidR="00B51BF3">
        <w:rPr>
          <w:rFonts w:eastAsia="Times New Roman"/>
          <w:color w:val="000000" w:themeColor="text1"/>
        </w:rPr>
        <w:t>5</w:t>
      </w:r>
      <w:r w:rsidRPr="0056195A">
        <w:rPr>
          <w:rFonts w:eastAsia="Times New Roman"/>
          <w:color w:val="000000" w:themeColor="text1"/>
        </w:rPr>
        <w:t xml:space="preserve"> partner di progetto</w:t>
      </w:r>
      <w:r w:rsidR="00B718B8">
        <w:rPr>
          <w:rFonts w:eastAsia="Times New Roman"/>
          <w:color w:val="000000" w:themeColor="text1"/>
        </w:rPr>
        <w:t xml:space="preserve"> (tra cui oltre Regione Lombardia, ERSAF, ANBI</w:t>
      </w:r>
      <w:r w:rsidR="00EA0DCC">
        <w:rPr>
          <w:rFonts w:eastAsia="Times New Roman"/>
          <w:color w:val="000000" w:themeColor="text1"/>
        </w:rPr>
        <w:t xml:space="preserve"> e le ANBI del distretto</w:t>
      </w:r>
      <w:r w:rsidR="00B718B8">
        <w:rPr>
          <w:rFonts w:eastAsia="Times New Roman"/>
          <w:color w:val="000000" w:themeColor="text1"/>
        </w:rPr>
        <w:t xml:space="preserve">, ARPA, </w:t>
      </w:r>
      <w:proofErr w:type="spellStart"/>
      <w:r w:rsidR="00B718B8">
        <w:rPr>
          <w:rFonts w:eastAsia="Times New Roman"/>
          <w:color w:val="000000" w:themeColor="text1"/>
        </w:rPr>
        <w:t>AIPo</w:t>
      </w:r>
      <w:proofErr w:type="spellEnd"/>
      <w:r w:rsidR="00B718B8">
        <w:rPr>
          <w:rFonts w:eastAsia="Times New Roman"/>
          <w:color w:val="000000" w:themeColor="text1"/>
        </w:rPr>
        <w:t>, le Regioni Veneto, Piemonte e Emilia Romagna), coordinate dall’Autorità di Bacino distrettuale del fiume Po,</w:t>
      </w:r>
      <w:r w:rsidRPr="0056195A">
        <w:rPr>
          <w:rFonts w:eastAsia="Times New Roman"/>
          <w:color w:val="000000" w:themeColor="text1"/>
        </w:rPr>
        <w:t xml:space="preserve"> si sono riuniti per analizzare i risultati ottenuti </w:t>
      </w:r>
      <w:r w:rsidR="00B718B8">
        <w:rPr>
          <w:rFonts w:eastAsia="Times New Roman"/>
          <w:color w:val="000000" w:themeColor="text1"/>
        </w:rPr>
        <w:t xml:space="preserve">nei primi 18 mesi del progetto </w:t>
      </w:r>
      <w:r w:rsidRPr="0056195A">
        <w:rPr>
          <w:rFonts w:eastAsia="Times New Roman"/>
          <w:color w:val="000000" w:themeColor="text1"/>
        </w:rPr>
        <w:t>e pianificare le future azioni</w:t>
      </w:r>
      <w:r w:rsidR="00B718B8">
        <w:rPr>
          <w:rFonts w:eastAsia="Times New Roman"/>
          <w:color w:val="000000" w:themeColor="text1"/>
        </w:rPr>
        <w:t xml:space="preserve"> per i prossimi 7 anni</w:t>
      </w:r>
      <w:r w:rsidRPr="0056195A">
        <w:rPr>
          <w:rFonts w:eastAsia="Times New Roman"/>
          <w:color w:val="000000" w:themeColor="text1"/>
        </w:rPr>
        <w:t xml:space="preserve">, con l’obiettivo di rafforzare, in modo congiunto e su larga scala, la capacità di adattamento </w:t>
      </w:r>
      <w:r w:rsidR="00B718B8">
        <w:rPr>
          <w:rFonts w:eastAsia="Times New Roman"/>
          <w:color w:val="000000" w:themeColor="text1"/>
        </w:rPr>
        <w:t xml:space="preserve">ai cambiamenti climatici </w:t>
      </w:r>
      <w:r w:rsidRPr="0056195A">
        <w:rPr>
          <w:rFonts w:eastAsia="Times New Roman"/>
          <w:color w:val="000000" w:themeColor="text1"/>
        </w:rPr>
        <w:t>del bacino del Po</w:t>
      </w:r>
      <w:r w:rsidR="00B718B8">
        <w:rPr>
          <w:rFonts w:eastAsia="Times New Roman"/>
          <w:color w:val="000000" w:themeColor="text1"/>
        </w:rPr>
        <w:t xml:space="preserve">, scelta come area pilota a livello nazionale, </w:t>
      </w:r>
      <w:r w:rsidR="00B718B8" w:rsidRPr="00B718B8">
        <w:rPr>
          <w:rFonts w:eastAsia="Times New Roman"/>
          <w:color w:val="000000" w:themeColor="text1"/>
        </w:rPr>
        <w:t>attraverso una gestione ‘climaticamente intelligente’ delle risorse idriche.</w:t>
      </w:r>
      <w:r w:rsidRPr="0056195A">
        <w:rPr>
          <w:rFonts w:eastAsia="Times New Roman"/>
          <w:color w:val="000000" w:themeColor="text1"/>
        </w:rPr>
        <w:t xml:space="preserve"> </w:t>
      </w:r>
      <w:r w:rsidR="00EF4F04" w:rsidRPr="00B51BF3">
        <w:rPr>
          <w:rFonts w:eastAsia="Times New Roman"/>
          <w:color w:val="000000" w:themeColor="text1"/>
        </w:rPr>
        <w:t xml:space="preserve">Hanno aperto i lavori </w:t>
      </w:r>
      <w:r w:rsidR="00EF4F04" w:rsidRPr="00B51BF3">
        <w:rPr>
          <w:rFonts w:eastAsia="Times New Roman"/>
          <w:b/>
          <w:bCs/>
          <w:color w:val="000000" w:themeColor="text1"/>
        </w:rPr>
        <w:t>Gianluca Comazzi, Assessore Territorio e Sistemi Verdi di Regione Lombardia, Alessandro Bratti, Segretario generale dell'Autorità di bacino distrettuale del fiume Po, Alessandro Rota, Presidente</w:t>
      </w:r>
      <w:r w:rsidR="00EF4F04" w:rsidRPr="0056195A">
        <w:rPr>
          <w:rFonts w:eastAsia="Times New Roman"/>
          <w:b/>
          <w:bCs/>
          <w:color w:val="000000" w:themeColor="text1"/>
        </w:rPr>
        <w:t xml:space="preserve"> di ANBI Lombardia, Orietta </w:t>
      </w:r>
      <w:proofErr w:type="spellStart"/>
      <w:r w:rsidR="00EF4F04" w:rsidRPr="0056195A">
        <w:rPr>
          <w:rFonts w:eastAsia="Times New Roman"/>
          <w:b/>
          <w:bCs/>
          <w:color w:val="000000" w:themeColor="text1"/>
        </w:rPr>
        <w:t>Cazzuli</w:t>
      </w:r>
      <w:proofErr w:type="spellEnd"/>
      <w:r w:rsidR="00EF4F04" w:rsidRPr="0056195A">
        <w:rPr>
          <w:rFonts w:eastAsia="Times New Roman"/>
          <w:b/>
          <w:bCs/>
          <w:color w:val="000000" w:themeColor="text1"/>
        </w:rPr>
        <w:t xml:space="preserve">, Direttrice Monitoraggio e Prevenzione dei Rischi Naturali di ARPA Lombardia e Giorgio Zampetti, </w:t>
      </w:r>
      <w:r w:rsidR="00EF4F04" w:rsidRPr="0056195A">
        <w:rPr>
          <w:rFonts w:eastAsia="Times New Roman"/>
          <w:b/>
          <w:bCs/>
          <w:color w:val="000000" w:themeColor="text1"/>
        </w:rPr>
        <w:lastRenderedPageBreak/>
        <w:t>Direttore generale di Legambiente nazionale.</w:t>
      </w:r>
      <w:r w:rsidR="00EF4F04" w:rsidRPr="0056195A">
        <w:rPr>
          <w:rFonts w:eastAsia="Times New Roman"/>
          <w:color w:val="000000" w:themeColor="text1"/>
        </w:rPr>
        <w:t xml:space="preserve"> All'incontro ha preso parte anche </w:t>
      </w:r>
      <w:r w:rsidR="00EF4F04" w:rsidRPr="0056195A">
        <w:rPr>
          <w:rFonts w:eastAsia="Times New Roman"/>
          <w:b/>
          <w:bCs/>
          <w:color w:val="000000" w:themeColor="text1"/>
        </w:rPr>
        <w:t xml:space="preserve">Claudia Guerrini, project advisor della Commissione Europea </w:t>
      </w:r>
      <w:r w:rsidR="00B51BF3">
        <w:rPr>
          <w:rFonts w:eastAsia="Times New Roman"/>
          <w:b/>
          <w:bCs/>
          <w:color w:val="000000" w:themeColor="text1"/>
        </w:rPr>
        <w:t>–</w:t>
      </w:r>
      <w:r w:rsidR="00EF4F04" w:rsidRPr="0056195A">
        <w:rPr>
          <w:rFonts w:eastAsia="Times New Roman"/>
          <w:b/>
          <w:bCs/>
          <w:color w:val="000000" w:themeColor="text1"/>
        </w:rPr>
        <w:t xml:space="preserve"> CINEA</w:t>
      </w:r>
      <w:r w:rsidR="00B51BF3">
        <w:rPr>
          <w:rFonts w:eastAsia="Times New Roman"/>
          <w:b/>
          <w:bCs/>
          <w:color w:val="000000" w:themeColor="text1"/>
        </w:rPr>
        <w:t xml:space="preserve"> </w:t>
      </w:r>
      <w:r w:rsidR="00B51BF3" w:rsidRPr="00B51BF3">
        <w:rPr>
          <w:rFonts w:eastAsia="Times New Roman"/>
          <w:color w:val="000000" w:themeColor="text1"/>
        </w:rPr>
        <w:t>con un intervento sulle prospettive della Commissione Europea</w:t>
      </w:r>
      <w:r w:rsidR="00B51BF3">
        <w:rPr>
          <w:rFonts w:eastAsia="Times New Roman"/>
          <w:color w:val="000000" w:themeColor="text1"/>
        </w:rPr>
        <w:t xml:space="preserve"> per affrontare le minacce del cambiamento climatico.</w:t>
      </w:r>
    </w:p>
    <w:p w14:paraId="2700BCC3" w14:textId="207097D1" w:rsidR="00E910F2" w:rsidRPr="00B51BF3" w:rsidRDefault="00852F62" w:rsidP="00852F62">
      <w:pPr>
        <w:spacing w:before="360" w:line="276" w:lineRule="auto"/>
        <w:jc w:val="both"/>
        <w:rPr>
          <w:rFonts w:eastAsia="Times New Roman"/>
          <w:i/>
          <w:iCs/>
          <w:color w:val="000000" w:themeColor="text1"/>
        </w:rPr>
      </w:pPr>
      <w:r w:rsidRPr="00B51BF3">
        <w:rPr>
          <w:rFonts w:eastAsia="Times New Roman"/>
          <w:i/>
          <w:iCs/>
          <w:color w:val="000000" w:themeColor="text1"/>
        </w:rPr>
        <w:t xml:space="preserve"> “Con Life Climax Po – </w:t>
      </w:r>
      <w:r w:rsidRPr="00B51BF3">
        <w:rPr>
          <w:rFonts w:eastAsia="Times New Roman"/>
          <w:b/>
          <w:bCs/>
          <w:i/>
          <w:iCs/>
          <w:color w:val="000000" w:themeColor="text1"/>
        </w:rPr>
        <w:t>ha precisato l’Assessore regionale Gianluca Comazzi</w:t>
      </w:r>
      <w:r w:rsidRPr="00B51BF3">
        <w:rPr>
          <w:rFonts w:eastAsia="Times New Roman"/>
          <w:i/>
          <w:iCs/>
          <w:color w:val="000000" w:themeColor="text1"/>
        </w:rPr>
        <w:t xml:space="preserve"> – rafforziamo l’impegno di Regione Lombardia nella difesa delle aree sensibili del suo territorio, nella tutela dei nostri cittadini e delle nostre imprese, promuovendo uno sviluppo equilibrato ed eco-compatibile</w:t>
      </w:r>
      <w:r w:rsidR="0078066B" w:rsidRPr="00B51BF3">
        <w:rPr>
          <w:rFonts w:eastAsia="Times New Roman"/>
          <w:i/>
          <w:iCs/>
          <w:color w:val="000000" w:themeColor="text1"/>
        </w:rPr>
        <w:t>: per la prevenzione del dissesto idrogeologico Regione Lombardia ha investito in questi anni oltre un miliardo di euro</w:t>
      </w:r>
      <w:r w:rsidR="00B718B8" w:rsidRPr="00B51BF3">
        <w:rPr>
          <w:rFonts w:eastAsia="Times New Roman"/>
          <w:i/>
          <w:iCs/>
          <w:color w:val="000000" w:themeColor="text1"/>
        </w:rPr>
        <w:t>, nonché approvato, prima Regione in Italia, i criteri e metodi per il rispetto del principio dell'invarianza idraulica ed idrologica (regolamento regionale n. 7 del 23 novembre 2017) che disciplina la gestione delle acque meteoriche allo scopo di far diminuire il deflusso verso le reti di drenaggio urbano e da queste verso i corsi d'acqua già in condizioni critiche, riducendo, in particolare, l'effetto degli scarichi urbani sulle portate di piena dei corsi d'acqua stessi. Sappiamo quanto queste azioni sono importanti soprattutto in centri fortemente urbanizzati, come l’area metropolitana milanese, anche alla luce degli ultimi disastrosi eventi, anche internazionali, che sono accaduti</w:t>
      </w:r>
      <w:r w:rsidR="00B51BF3" w:rsidRPr="00B51BF3">
        <w:rPr>
          <w:rFonts w:eastAsia="Times New Roman"/>
          <w:i/>
          <w:iCs/>
          <w:color w:val="000000" w:themeColor="text1"/>
        </w:rPr>
        <w:t>”</w:t>
      </w:r>
      <w:r w:rsidR="00B718B8" w:rsidRPr="00B51BF3">
        <w:rPr>
          <w:rFonts w:eastAsia="Times New Roman"/>
          <w:i/>
          <w:iCs/>
          <w:color w:val="000000" w:themeColor="text1"/>
        </w:rPr>
        <w:t>.</w:t>
      </w:r>
    </w:p>
    <w:p w14:paraId="5082F566" w14:textId="413A9857" w:rsidR="0034670C" w:rsidRPr="00B51BF3" w:rsidRDefault="00B51BF3" w:rsidP="00852F62">
      <w:pPr>
        <w:spacing w:before="360" w:line="276" w:lineRule="auto"/>
        <w:jc w:val="both"/>
        <w:rPr>
          <w:rFonts w:eastAsia="Times New Roman"/>
          <w:i/>
          <w:iCs/>
          <w:color w:val="000000" w:themeColor="text1"/>
        </w:rPr>
      </w:pPr>
      <w:r w:rsidRPr="00B51BF3">
        <w:rPr>
          <w:rFonts w:eastAsia="Times New Roman"/>
          <w:i/>
          <w:iCs/>
          <w:color w:val="000000" w:themeColor="text1"/>
        </w:rPr>
        <w:t>“</w:t>
      </w:r>
      <w:r w:rsidR="0078066B" w:rsidRPr="00B51BF3">
        <w:rPr>
          <w:rFonts w:eastAsia="Times New Roman"/>
          <w:i/>
          <w:iCs/>
          <w:color w:val="000000" w:themeColor="text1"/>
        </w:rPr>
        <w:t xml:space="preserve">Siamo molto </w:t>
      </w:r>
      <w:r w:rsidR="00852F62" w:rsidRPr="00B51BF3">
        <w:rPr>
          <w:rFonts w:eastAsia="Times New Roman"/>
          <w:i/>
          <w:iCs/>
          <w:color w:val="000000" w:themeColor="text1"/>
        </w:rPr>
        <w:t>atten</w:t>
      </w:r>
      <w:r w:rsidR="0078066B" w:rsidRPr="00B51BF3">
        <w:rPr>
          <w:rFonts w:eastAsia="Times New Roman"/>
          <w:i/>
          <w:iCs/>
          <w:color w:val="000000" w:themeColor="text1"/>
        </w:rPr>
        <w:t>ti</w:t>
      </w:r>
      <w:r w:rsidR="00852F62" w:rsidRPr="00B51BF3">
        <w:rPr>
          <w:rFonts w:eastAsia="Times New Roman"/>
          <w:i/>
          <w:iCs/>
          <w:color w:val="000000" w:themeColor="text1"/>
        </w:rPr>
        <w:t xml:space="preserve"> alla</w:t>
      </w:r>
      <w:r w:rsidR="00133498" w:rsidRPr="00B51BF3">
        <w:rPr>
          <w:rFonts w:eastAsia="Times New Roman"/>
          <w:i/>
          <w:iCs/>
          <w:color w:val="000000" w:themeColor="text1"/>
        </w:rPr>
        <w:t xml:space="preserve"> prospettiva </w:t>
      </w:r>
      <w:r w:rsidR="0078066B" w:rsidRPr="00B51BF3">
        <w:rPr>
          <w:rFonts w:eastAsia="Times New Roman"/>
          <w:i/>
          <w:iCs/>
          <w:color w:val="000000" w:themeColor="text1"/>
        </w:rPr>
        <w:t xml:space="preserve">europea e crediamo nella </w:t>
      </w:r>
      <w:r w:rsidR="00852F62" w:rsidRPr="00B51BF3">
        <w:rPr>
          <w:rFonts w:eastAsia="Times New Roman"/>
          <w:i/>
          <w:iCs/>
          <w:color w:val="000000" w:themeColor="text1"/>
        </w:rPr>
        <w:t>collaborazione con altre Regioni: Climax P</w:t>
      </w:r>
      <w:r w:rsidRPr="00B51BF3">
        <w:rPr>
          <w:rFonts w:eastAsia="Times New Roman"/>
          <w:i/>
          <w:iCs/>
          <w:color w:val="000000" w:themeColor="text1"/>
        </w:rPr>
        <w:t>o</w:t>
      </w:r>
      <w:r w:rsidR="00852F62" w:rsidRPr="00B51BF3">
        <w:rPr>
          <w:rFonts w:eastAsia="Times New Roman"/>
          <w:i/>
          <w:iCs/>
          <w:color w:val="000000" w:themeColor="text1"/>
        </w:rPr>
        <w:t xml:space="preserve"> </w:t>
      </w:r>
      <w:r w:rsidR="00133498" w:rsidRPr="00B51BF3">
        <w:rPr>
          <w:rFonts w:eastAsia="Times New Roman"/>
          <w:i/>
          <w:iCs/>
          <w:color w:val="000000" w:themeColor="text1"/>
        </w:rPr>
        <w:t xml:space="preserve">– </w:t>
      </w:r>
      <w:r w:rsidR="00133498" w:rsidRPr="00B51BF3">
        <w:rPr>
          <w:rFonts w:eastAsia="Times New Roman"/>
          <w:b/>
          <w:bCs/>
          <w:i/>
          <w:iCs/>
          <w:color w:val="000000" w:themeColor="text1"/>
        </w:rPr>
        <w:t>conclude l’Assessore Comazzi</w:t>
      </w:r>
      <w:r w:rsidR="00133498" w:rsidRPr="00B51BF3">
        <w:rPr>
          <w:rFonts w:eastAsia="Times New Roman"/>
          <w:i/>
          <w:iCs/>
          <w:color w:val="000000" w:themeColor="text1"/>
        </w:rPr>
        <w:t xml:space="preserve"> - </w:t>
      </w:r>
      <w:r w:rsidR="00852F62" w:rsidRPr="00B51BF3">
        <w:rPr>
          <w:rFonts w:eastAsia="Times New Roman"/>
          <w:i/>
          <w:iCs/>
          <w:color w:val="000000" w:themeColor="text1"/>
        </w:rPr>
        <w:t xml:space="preserve">ha anche l’obiettivo di rafforzare l'integrazione degli strumenti di programmazione e di pianificazione a livello di distretto e di implementare misure specifiche di rinaturazione e riforestazione e di mitigazione e prevenzione del rischio di alluvione”. </w:t>
      </w:r>
      <w:r w:rsidR="00133498" w:rsidRPr="00B51BF3">
        <w:rPr>
          <w:rFonts w:eastAsia="Times New Roman"/>
          <w:i/>
          <w:iCs/>
          <w:color w:val="000000" w:themeColor="text1"/>
        </w:rPr>
        <w:t>G</w:t>
      </w:r>
      <w:r w:rsidR="00852F62" w:rsidRPr="00B51BF3">
        <w:rPr>
          <w:rFonts w:eastAsia="Times New Roman"/>
          <w:i/>
          <w:iCs/>
          <w:color w:val="000000" w:themeColor="text1"/>
        </w:rPr>
        <w:t>razie a Climax P</w:t>
      </w:r>
      <w:r w:rsidR="006104C8">
        <w:rPr>
          <w:rFonts w:eastAsia="Times New Roman"/>
          <w:i/>
          <w:iCs/>
          <w:color w:val="000000" w:themeColor="text1"/>
        </w:rPr>
        <w:t>o</w:t>
      </w:r>
      <w:r w:rsidR="00852F62" w:rsidRPr="00B51BF3">
        <w:rPr>
          <w:rFonts w:eastAsia="Times New Roman"/>
          <w:i/>
          <w:iCs/>
          <w:color w:val="000000" w:themeColor="text1"/>
        </w:rPr>
        <w:t xml:space="preserve"> destineremo </w:t>
      </w:r>
      <w:r w:rsidR="00B718B8" w:rsidRPr="00B51BF3">
        <w:rPr>
          <w:rFonts w:eastAsia="Times New Roman"/>
          <w:i/>
          <w:iCs/>
          <w:color w:val="000000" w:themeColor="text1"/>
        </w:rPr>
        <w:t xml:space="preserve">in Lombardia, anche con il cofinanziamento regionale, oltre </w:t>
      </w:r>
      <w:r w:rsidR="00133498" w:rsidRPr="00B51BF3">
        <w:rPr>
          <w:rFonts w:eastAsia="Times New Roman"/>
          <w:i/>
          <w:iCs/>
          <w:color w:val="000000" w:themeColor="text1"/>
        </w:rPr>
        <w:t>per la prevenzione e gestione dei rischi idraulici e idrogeologici con il finanziamento di nuovi interventi, tra i quali il progetto di rinaturazione del Fiume Lambro”.</w:t>
      </w:r>
    </w:p>
    <w:p w14:paraId="10B2B4C1" w14:textId="70C9DD31" w:rsidR="00852F62" w:rsidRPr="0056195A" w:rsidRDefault="00B51BF3" w:rsidP="006E5ECD">
      <w:pPr>
        <w:spacing w:before="360" w:line="276" w:lineRule="auto"/>
        <w:jc w:val="both"/>
        <w:rPr>
          <w:rFonts w:eastAsia="Times New Roman"/>
          <w:color w:val="000000" w:themeColor="text1"/>
        </w:rPr>
      </w:pPr>
      <w:r w:rsidRPr="00B51BF3">
        <w:rPr>
          <w:rFonts w:eastAsia="Times New Roman"/>
          <w:i/>
          <w:iCs/>
          <w:color w:val="000000" w:themeColor="text1"/>
        </w:rPr>
        <w:t xml:space="preserve">“Purtroppo, le recenti alluvioni in Emilia-Romagna, la seconda in meno di due anni, e in Spagna, ma anche la prolungata siccità nel sud Italia, non fanno altro che confermare quanto la scienza continua a ripetere da anni circa gli impatti che il cambiamento climatico avrà nei Paesi che affacciano sul bacino del Mediterraneo”, </w:t>
      </w:r>
      <w:r w:rsidRPr="00B51BF3">
        <w:rPr>
          <w:rFonts w:eastAsia="Times New Roman"/>
          <w:b/>
          <w:bCs/>
          <w:color w:val="000000" w:themeColor="text1"/>
        </w:rPr>
        <w:t>afferma Francesco Tornatore, Dirigente dell'Autorità di Bacino Distrettuale del Fiume Po (</w:t>
      </w:r>
      <w:proofErr w:type="spellStart"/>
      <w:r w:rsidRPr="00B51BF3">
        <w:rPr>
          <w:rFonts w:eastAsia="Times New Roman"/>
          <w:b/>
          <w:bCs/>
          <w:color w:val="000000" w:themeColor="text1"/>
        </w:rPr>
        <w:t>AdbPo</w:t>
      </w:r>
      <w:proofErr w:type="spellEnd"/>
      <w:r w:rsidRPr="00B51BF3">
        <w:rPr>
          <w:rFonts w:eastAsia="Times New Roman"/>
          <w:b/>
          <w:bCs/>
          <w:color w:val="000000" w:themeColor="text1"/>
        </w:rPr>
        <w:t>) e responsabile dell'esecuzione del progetto Life Climax Po.</w:t>
      </w:r>
      <w:r w:rsidRPr="00B51BF3">
        <w:rPr>
          <w:rFonts w:eastAsia="Times New Roman"/>
          <w:color w:val="000000" w:themeColor="text1"/>
        </w:rPr>
        <w:t xml:space="preserve"> </w:t>
      </w:r>
      <w:r w:rsidRPr="00B51BF3">
        <w:rPr>
          <w:rFonts w:eastAsia="Times New Roman"/>
          <w:i/>
          <w:iCs/>
          <w:color w:val="000000" w:themeColor="text1"/>
        </w:rPr>
        <w:t>Quest’area, infatti, è considerata nei Rapporti IPCC un Hot-spot climatico, ossia un’area in cui gli impatti del cambiamento climatico saranno quanto mai evidenti ma, al tempo stesso, difficili da prevedere in termini di magnitudo. Il Progetto Climax Po nasce proprio da questa consapevolezza, e dalla consapevolezza che il percorso verso l’adattamento, in un Distretto fortemente antropizzato e al tempo stesso strategico per l’Italia, sarà un percorso lungo e faticoso, che richiederà l’impegno di tutti coloro che svolgono un ruolo nella governance del territorio e delle risorse idriche, ma anche il coinvolgimento di cittadini e imprese. Per questo motivo, in questa due giorni di lavoro, ci si è concentrati molto sull’organizzazione delle iniziative pubbliche che verranno organizzate nei prossimi mesi a partire dalla prima edizione del Po River Blu Fest che si terrà ad inizio maggio tra Bologna e Ravenna”.</w:t>
      </w:r>
    </w:p>
    <w:p w14:paraId="3C3AB960" w14:textId="77777777" w:rsidR="006F6A54" w:rsidRDefault="006F6A54" w:rsidP="00013E26">
      <w:pPr>
        <w:spacing w:line="276" w:lineRule="auto"/>
        <w:jc w:val="both"/>
        <w:rPr>
          <w:rFonts w:eastAsia="Times New Roman"/>
          <w:color w:val="000000" w:themeColor="text1"/>
        </w:rPr>
      </w:pPr>
    </w:p>
    <w:p w14:paraId="6ABC2627" w14:textId="7B63BC46" w:rsidR="00674CAE" w:rsidRDefault="00013E26" w:rsidP="00013E26">
      <w:pPr>
        <w:spacing w:line="276" w:lineRule="auto"/>
        <w:jc w:val="both"/>
        <w:rPr>
          <w:rFonts w:eastAsia="Times New Roman"/>
          <w:color w:val="000000" w:themeColor="text1"/>
        </w:rPr>
      </w:pPr>
      <w:r>
        <w:rPr>
          <w:rFonts w:eastAsia="Times New Roman"/>
          <w:b/>
          <w:bCs/>
          <w:color w:val="000000" w:themeColor="text1"/>
        </w:rPr>
        <w:lastRenderedPageBreak/>
        <w:t>L</w:t>
      </w:r>
      <w:r w:rsidRPr="00866C5D">
        <w:rPr>
          <w:rFonts w:eastAsia="Times New Roman"/>
          <w:b/>
          <w:bCs/>
          <w:color w:val="000000" w:themeColor="text1"/>
        </w:rPr>
        <w:t xml:space="preserve">e infrastrutture strategiche del </w:t>
      </w:r>
      <w:r>
        <w:rPr>
          <w:rFonts w:eastAsia="Times New Roman"/>
          <w:b/>
          <w:bCs/>
          <w:color w:val="000000" w:themeColor="text1"/>
        </w:rPr>
        <w:t>T</w:t>
      </w:r>
      <w:r w:rsidRPr="00866C5D">
        <w:rPr>
          <w:rFonts w:eastAsia="Times New Roman"/>
          <w:b/>
          <w:bCs/>
          <w:color w:val="000000" w:themeColor="text1"/>
        </w:rPr>
        <w:t>icino</w:t>
      </w:r>
    </w:p>
    <w:p w14:paraId="16624276" w14:textId="6454EBC3" w:rsidR="00013E26" w:rsidRDefault="00674CAE" w:rsidP="00013E26">
      <w:pPr>
        <w:spacing w:line="276" w:lineRule="auto"/>
        <w:jc w:val="both"/>
        <w:rPr>
          <w:rFonts w:eastAsia="Times New Roman"/>
          <w:color w:val="000000" w:themeColor="text1"/>
        </w:rPr>
      </w:pPr>
      <w:r>
        <w:rPr>
          <w:rFonts w:eastAsia="Times New Roman"/>
          <w:color w:val="000000" w:themeColor="text1"/>
        </w:rPr>
        <w:t xml:space="preserve">Oggi </w:t>
      </w:r>
      <w:proofErr w:type="gramStart"/>
      <w:r>
        <w:rPr>
          <w:rFonts w:eastAsia="Times New Roman"/>
          <w:color w:val="000000" w:themeColor="text1"/>
        </w:rPr>
        <w:t>il team</w:t>
      </w:r>
      <w:proofErr w:type="gramEnd"/>
      <w:r>
        <w:rPr>
          <w:rFonts w:eastAsia="Times New Roman"/>
          <w:color w:val="000000" w:themeColor="text1"/>
        </w:rPr>
        <w:t xml:space="preserve"> progetto</w:t>
      </w:r>
      <w:r w:rsidR="00866C5D" w:rsidRPr="00866C5D">
        <w:rPr>
          <w:rFonts w:eastAsia="Times New Roman"/>
          <w:color w:val="000000" w:themeColor="text1"/>
        </w:rPr>
        <w:t xml:space="preserve"> </w:t>
      </w:r>
      <w:r>
        <w:rPr>
          <w:rFonts w:eastAsia="Times New Roman"/>
          <w:color w:val="000000" w:themeColor="text1"/>
        </w:rPr>
        <w:t xml:space="preserve">ha visitato </w:t>
      </w:r>
      <w:r w:rsidR="00866C5D" w:rsidRPr="00866C5D">
        <w:rPr>
          <w:rFonts w:eastAsia="Times New Roman"/>
          <w:color w:val="000000" w:themeColor="text1"/>
        </w:rPr>
        <w:t>due opere idrauliche di eccezionale valore storico e funzionale.</w:t>
      </w:r>
      <w:r w:rsidR="00013E26">
        <w:rPr>
          <w:rFonts w:eastAsia="Times New Roman"/>
          <w:color w:val="000000" w:themeColor="text1"/>
        </w:rPr>
        <w:t xml:space="preserve"> </w:t>
      </w:r>
      <w:r w:rsidR="00866C5D" w:rsidRPr="00866C5D">
        <w:rPr>
          <w:rFonts w:eastAsia="Times New Roman"/>
          <w:b/>
          <w:bCs/>
          <w:color w:val="000000" w:themeColor="text1"/>
        </w:rPr>
        <w:t xml:space="preserve">Il nodo idraulico di </w:t>
      </w:r>
      <w:proofErr w:type="spellStart"/>
      <w:r w:rsidR="00866C5D" w:rsidRPr="00866C5D">
        <w:rPr>
          <w:rFonts w:eastAsia="Times New Roman"/>
          <w:b/>
          <w:bCs/>
          <w:color w:val="000000" w:themeColor="text1"/>
        </w:rPr>
        <w:t>Panperduto</w:t>
      </w:r>
      <w:proofErr w:type="spellEnd"/>
      <w:r w:rsidR="00866C5D" w:rsidRPr="00866C5D">
        <w:rPr>
          <w:rFonts w:eastAsia="Times New Roman"/>
          <w:color w:val="000000" w:themeColor="text1"/>
        </w:rPr>
        <w:t xml:space="preserve">, </w:t>
      </w:r>
      <w:r w:rsidR="00E910F2">
        <w:rPr>
          <w:rFonts w:eastAsia="Times New Roman"/>
          <w:color w:val="000000" w:themeColor="text1"/>
        </w:rPr>
        <w:t xml:space="preserve">gestito dal Consorzio Est Ticino Villoresi, </w:t>
      </w:r>
      <w:r w:rsidR="00866C5D" w:rsidRPr="00866C5D">
        <w:rPr>
          <w:rFonts w:eastAsia="Times New Roman"/>
          <w:color w:val="000000" w:themeColor="text1"/>
        </w:rPr>
        <w:t>situato nel comune di Somma Lombardo (VA), rappresenta un capolavoro dell'ingegneria idraulica italiana di fine Ottocento. Costruito tra il 1884 e il 1891, questo complesso sistema dà vita a una rete capillare di 3.000 chilometri di canali che garantiscono l'irrigazione di 100.000 ettari di territorio. L'opera, inserita nel Parco Regionale del Ticino, è stata riconosciuta nel 2019 dall'ICID-</w:t>
      </w:r>
      <w:proofErr w:type="spellStart"/>
      <w:r w:rsidR="00866C5D" w:rsidRPr="00866C5D">
        <w:rPr>
          <w:rFonts w:eastAsia="Times New Roman"/>
          <w:color w:val="000000" w:themeColor="text1"/>
        </w:rPr>
        <w:t>Register</w:t>
      </w:r>
      <w:proofErr w:type="spellEnd"/>
      <w:r w:rsidR="00866C5D" w:rsidRPr="00866C5D">
        <w:rPr>
          <w:rFonts w:eastAsia="Times New Roman"/>
          <w:color w:val="000000" w:themeColor="text1"/>
        </w:rPr>
        <w:t xml:space="preserve"> of World Heritage </w:t>
      </w:r>
      <w:proofErr w:type="spellStart"/>
      <w:r w:rsidR="00866C5D" w:rsidRPr="00866C5D">
        <w:rPr>
          <w:rFonts w:eastAsia="Times New Roman"/>
          <w:color w:val="000000" w:themeColor="text1"/>
        </w:rPr>
        <w:t>Irrigation</w:t>
      </w:r>
      <w:proofErr w:type="spellEnd"/>
      <w:r w:rsidR="00866C5D" w:rsidRPr="00866C5D">
        <w:rPr>
          <w:rFonts w:eastAsia="Times New Roman"/>
          <w:color w:val="000000" w:themeColor="text1"/>
        </w:rPr>
        <w:t xml:space="preserve"> </w:t>
      </w:r>
      <w:proofErr w:type="spellStart"/>
      <w:r w:rsidR="00866C5D" w:rsidRPr="00866C5D">
        <w:rPr>
          <w:rFonts w:eastAsia="Times New Roman"/>
          <w:color w:val="000000" w:themeColor="text1"/>
        </w:rPr>
        <w:t>Structures</w:t>
      </w:r>
      <w:proofErr w:type="spellEnd"/>
      <w:r w:rsidR="00866C5D" w:rsidRPr="00866C5D">
        <w:rPr>
          <w:rFonts w:eastAsia="Times New Roman"/>
          <w:color w:val="000000" w:themeColor="text1"/>
        </w:rPr>
        <w:t xml:space="preserve"> per il suo valore storico e funzionale.</w:t>
      </w:r>
      <w:r w:rsidR="0056195A" w:rsidRPr="0056195A">
        <w:rPr>
          <w:rFonts w:eastAsia="Times New Roman"/>
          <w:color w:val="000000" w:themeColor="text1"/>
        </w:rPr>
        <w:t xml:space="preserve"> </w:t>
      </w:r>
      <w:r w:rsidR="00866C5D" w:rsidRPr="0056195A">
        <w:rPr>
          <w:rFonts w:eastAsia="Times New Roman"/>
          <w:b/>
          <w:bCs/>
          <w:color w:val="000000" w:themeColor="text1"/>
        </w:rPr>
        <w:t>La Diga della Miorina</w:t>
      </w:r>
      <w:r w:rsidR="00866C5D" w:rsidRPr="0056195A">
        <w:rPr>
          <w:rFonts w:eastAsia="Times New Roman"/>
          <w:color w:val="000000" w:themeColor="text1"/>
        </w:rPr>
        <w:t xml:space="preserve">, </w:t>
      </w:r>
      <w:r w:rsidR="00EA0DCC" w:rsidRPr="00EA0DCC">
        <w:rPr>
          <w:rFonts w:eastAsia="Times New Roman"/>
          <w:color w:val="000000" w:themeColor="text1"/>
        </w:rPr>
        <w:t>situata nel comune di Golasecca</w:t>
      </w:r>
      <w:r w:rsidR="00866C5D" w:rsidRPr="0056195A">
        <w:rPr>
          <w:rFonts w:eastAsia="Times New Roman"/>
          <w:color w:val="000000" w:themeColor="text1"/>
        </w:rPr>
        <w:t xml:space="preserve">, </w:t>
      </w:r>
      <w:r w:rsidR="00E910F2">
        <w:rPr>
          <w:rFonts w:eastAsia="Times New Roman"/>
          <w:color w:val="000000" w:themeColor="text1"/>
        </w:rPr>
        <w:t xml:space="preserve">gestita dal Consorzio del Ticino, </w:t>
      </w:r>
      <w:r w:rsidR="00866C5D" w:rsidRPr="0056195A">
        <w:rPr>
          <w:rFonts w:eastAsia="Times New Roman"/>
          <w:color w:val="000000" w:themeColor="text1"/>
        </w:rPr>
        <w:t>rappresenta un altro tassello fondamentale nella gestione delle acque del Ticino. Inaugurata nel 1942, l'opera si estende per 200 metri e svolge un ruolo cruciale nella regolazione del livello del Lago Maggiore attraverso un sistema di 120 portine abbattibili. Queste sono manovrate da carri che scorrono su un ponte a traliccio metallico, garantendo una gestione precisa e flessibile del flusso idrico.</w:t>
      </w:r>
      <w:bookmarkEnd w:id="0"/>
      <w:r w:rsidR="00E559E7" w:rsidRPr="0056195A">
        <w:rPr>
          <w:rFonts w:eastAsia="Times New Roman"/>
          <w:color w:val="000000" w:themeColor="text1"/>
        </w:rPr>
        <w:br/>
      </w:r>
    </w:p>
    <w:p w14:paraId="446A464B" w14:textId="77777777" w:rsidR="00FA4259" w:rsidRPr="0056195A" w:rsidRDefault="00FA4259" w:rsidP="00013E26">
      <w:pPr>
        <w:spacing w:line="276" w:lineRule="auto"/>
        <w:jc w:val="both"/>
        <w:rPr>
          <w:rFonts w:eastAsia="Times New Roman"/>
          <w:color w:val="000000" w:themeColor="text1"/>
        </w:rPr>
      </w:pPr>
    </w:p>
    <w:p w14:paraId="5739C670" w14:textId="20C963F2" w:rsidR="00013E26" w:rsidRDefault="00F64174" w:rsidP="00013E26">
      <w:pPr>
        <w:spacing w:after="160" w:line="259" w:lineRule="auto"/>
        <w:jc w:val="both"/>
        <w:rPr>
          <w:sz w:val="22"/>
          <w:szCs w:val="22"/>
        </w:rPr>
      </w:pPr>
      <w:r w:rsidRPr="00013E26">
        <w:rPr>
          <w:rFonts w:ascii="Aptos" w:eastAsia="Aptos" w:hAnsi="Aptos" w:cs="Aptos"/>
          <w:sz w:val="22"/>
          <w:szCs w:val="22"/>
        </w:rPr>
        <w:t>I</w:t>
      </w:r>
      <w:r w:rsidRPr="00013E26">
        <w:rPr>
          <w:sz w:val="22"/>
          <w:szCs w:val="22"/>
        </w:rPr>
        <w:t xml:space="preserve">l </w:t>
      </w:r>
      <w:hyperlink r:id="rId7">
        <w:r w:rsidRPr="00013E26">
          <w:rPr>
            <w:rStyle w:val="Collegamentoipertestuale"/>
            <w:sz w:val="22"/>
            <w:szCs w:val="22"/>
          </w:rPr>
          <w:t xml:space="preserve">progetto </w:t>
        </w:r>
        <w:r w:rsidRPr="00013E26">
          <w:rPr>
            <w:rStyle w:val="Collegamentoipertestuale"/>
            <w:b/>
            <w:bCs/>
            <w:sz w:val="22"/>
            <w:szCs w:val="22"/>
          </w:rPr>
          <w:t>LIFE CLIMAX PO</w:t>
        </w:r>
      </w:hyperlink>
      <w:r w:rsidRPr="00013E26">
        <w:rPr>
          <w:sz w:val="22"/>
          <w:szCs w:val="22"/>
        </w:rPr>
        <w:t xml:space="preserve">, cofinanziato dal programma LIFE dell’Unione Europea  </w:t>
      </w:r>
      <w:r w:rsidR="00013E26">
        <w:rPr>
          <w:sz w:val="22"/>
          <w:szCs w:val="22"/>
        </w:rPr>
        <w:t xml:space="preserve">e </w:t>
      </w:r>
      <w:r w:rsidRPr="00013E26">
        <w:rPr>
          <w:sz w:val="22"/>
          <w:szCs w:val="22"/>
        </w:rPr>
        <w:t xml:space="preserve">giunto </w:t>
      </w:r>
      <w:r w:rsidR="008B28E0">
        <w:rPr>
          <w:sz w:val="22"/>
          <w:szCs w:val="22"/>
        </w:rPr>
        <w:t xml:space="preserve">al </w:t>
      </w:r>
      <w:r w:rsidRPr="00013E26">
        <w:rPr>
          <w:sz w:val="22"/>
          <w:szCs w:val="22"/>
        </w:rPr>
        <w:t>secondo anno di anno di attività</w:t>
      </w:r>
      <w:r w:rsidR="00013E26">
        <w:rPr>
          <w:sz w:val="22"/>
          <w:szCs w:val="22"/>
        </w:rPr>
        <w:t xml:space="preserve">, mira a </w:t>
      </w:r>
      <w:r w:rsidRPr="00013E26">
        <w:rPr>
          <w:b/>
          <w:bCs/>
          <w:sz w:val="22"/>
          <w:szCs w:val="22"/>
        </w:rPr>
        <w:t xml:space="preserve">migliorare l’adattamento climatico nel distretto del fiume Po </w:t>
      </w:r>
      <w:r w:rsidRPr="00013E26">
        <w:rPr>
          <w:sz w:val="22"/>
          <w:szCs w:val="22"/>
        </w:rPr>
        <w:t xml:space="preserve">attraverso una gestione climaticamente intelligente delle risorse idriche e l’implementazione delle misure della </w:t>
      </w:r>
      <w:r w:rsidRPr="00013E26">
        <w:rPr>
          <w:b/>
          <w:bCs/>
          <w:sz w:val="22"/>
          <w:szCs w:val="22"/>
        </w:rPr>
        <w:t xml:space="preserve">Strategia Nazionale di Adattamento ai Cambiamenti climatici (SNAC), </w:t>
      </w:r>
      <w:r w:rsidRPr="00013E26">
        <w:rPr>
          <w:sz w:val="22"/>
          <w:szCs w:val="22"/>
        </w:rPr>
        <w:t>coerentemente con il più recente</w:t>
      </w:r>
      <w:r w:rsidRPr="00013E26">
        <w:rPr>
          <w:b/>
          <w:bCs/>
          <w:sz w:val="22"/>
          <w:szCs w:val="22"/>
        </w:rPr>
        <w:t xml:space="preserve"> Piano Nazionale di Adattamento ai Cambiamenti Climatici  (PNACC).</w:t>
      </w:r>
      <w:r w:rsidRPr="00013E26">
        <w:rPr>
          <w:sz w:val="22"/>
          <w:szCs w:val="22"/>
        </w:rPr>
        <w:t xml:space="preserve"> Tra le numerose attività, lavora per salvaguardare gli ecosistemi fluviali studiando l’implementazione di una</w:t>
      </w:r>
      <w:r w:rsidRPr="00013E26">
        <w:rPr>
          <w:b/>
          <w:bCs/>
          <w:sz w:val="22"/>
          <w:szCs w:val="22"/>
        </w:rPr>
        <w:t xml:space="preserve"> </w:t>
      </w:r>
      <w:r w:rsidRPr="00013E26">
        <w:rPr>
          <w:sz w:val="22"/>
          <w:szCs w:val="22"/>
        </w:rPr>
        <w:t>rete di infrastrutture verdi-blu nel territorio per ridurre il rischio alluvionale e preservare i molteplici servizi ecosistemici che possono fornire ambienti come le zone umide.</w:t>
      </w:r>
    </w:p>
    <w:p w14:paraId="61784236" w14:textId="646DE36F" w:rsidR="008142F7" w:rsidRPr="00013E26" w:rsidRDefault="00F64174" w:rsidP="00013E26">
      <w:pPr>
        <w:spacing w:after="160" w:line="259" w:lineRule="auto"/>
        <w:jc w:val="both"/>
        <w:rPr>
          <w:sz w:val="22"/>
          <w:szCs w:val="22"/>
        </w:rPr>
      </w:pPr>
      <w:r w:rsidRPr="00013E26">
        <w:rPr>
          <w:sz w:val="22"/>
          <w:szCs w:val="22"/>
        </w:rPr>
        <w:t xml:space="preserve"> </w:t>
      </w:r>
      <w:r w:rsidR="00013E26" w:rsidRPr="00013E26">
        <w:rPr>
          <w:rFonts w:eastAsia="Times New Roman" w:cstheme="minorHAnsi"/>
          <w:color w:val="000000" w:themeColor="text1"/>
          <w:sz w:val="22"/>
          <w:szCs w:val="22"/>
        </w:rPr>
        <w:t xml:space="preserve">I partner coinvolti nel </w:t>
      </w:r>
      <w:r w:rsidR="00013E26" w:rsidRPr="006F6A54">
        <w:rPr>
          <w:rFonts w:eastAsia="Times New Roman" w:cstheme="minorHAnsi"/>
          <w:color w:val="000000" w:themeColor="text1"/>
          <w:sz w:val="22"/>
          <w:szCs w:val="22"/>
        </w:rPr>
        <w:t>progetto sono 25</w:t>
      </w:r>
      <w:r w:rsidR="006F6A54">
        <w:rPr>
          <w:rFonts w:eastAsia="Times New Roman" w:cstheme="minorHAnsi"/>
          <w:color w:val="000000" w:themeColor="text1"/>
          <w:sz w:val="22"/>
          <w:szCs w:val="22"/>
        </w:rPr>
        <w:t xml:space="preserve"> partner (21 beneficiari e 4 associati)</w:t>
      </w:r>
      <w:r w:rsidR="00013E26" w:rsidRPr="006F6A54">
        <w:rPr>
          <w:rFonts w:eastAsia="Times New Roman" w:cstheme="minorHAnsi"/>
          <w:color w:val="000000" w:themeColor="text1"/>
          <w:sz w:val="22"/>
          <w:szCs w:val="22"/>
        </w:rPr>
        <w:t xml:space="preserve">: </w:t>
      </w:r>
      <w:r w:rsidR="008142F7" w:rsidRPr="006F6A54">
        <w:rPr>
          <w:rFonts w:eastAsia="Times New Roman" w:cstheme="minorHAnsi"/>
          <w:color w:val="000000" w:themeColor="text1"/>
          <w:sz w:val="22"/>
          <w:szCs w:val="22"/>
        </w:rPr>
        <w:t>Autorità</w:t>
      </w:r>
      <w:r w:rsidR="008142F7" w:rsidRPr="00013E26">
        <w:rPr>
          <w:rFonts w:eastAsia="Times New Roman" w:cstheme="minorHAnsi"/>
          <w:color w:val="000000" w:themeColor="text1"/>
          <w:sz w:val="22"/>
          <w:szCs w:val="22"/>
        </w:rPr>
        <w:t xml:space="preserve"> di Bacino Distrettuale del fiume Po (</w:t>
      </w:r>
      <w:proofErr w:type="spellStart"/>
      <w:r w:rsidR="008142F7" w:rsidRPr="00013E26">
        <w:rPr>
          <w:rFonts w:eastAsia="Times New Roman" w:cstheme="minorHAnsi"/>
          <w:color w:val="000000" w:themeColor="text1"/>
          <w:sz w:val="22"/>
          <w:szCs w:val="22"/>
        </w:rPr>
        <w:t>AdBPo</w:t>
      </w:r>
      <w:proofErr w:type="spellEnd"/>
      <w:r w:rsidR="008142F7" w:rsidRPr="00013E26">
        <w:rPr>
          <w:rFonts w:eastAsia="Times New Roman" w:cstheme="minorHAnsi"/>
          <w:color w:val="000000" w:themeColor="text1"/>
          <w:sz w:val="22"/>
          <w:szCs w:val="22"/>
        </w:rPr>
        <w:t xml:space="preserve">)  nel ruolo di coordinatore, Agenzia Interregionale per il fiume Po (AIPO); Agenzia Regionale per la Prevenzione, Ambiente ed Energia (ARPAE) dell'Emilia-Romagna, Agenzia Regionale per la Protezione Ambientale (ARPA) del Piemonte e della Lombardia; Università di Bologna; </w:t>
      </w:r>
      <w:r w:rsidR="00EA0DCC" w:rsidRPr="00EA0DCC">
        <w:rPr>
          <w:rFonts w:eastAsia="Times New Roman" w:cstheme="minorHAnsi"/>
          <w:color w:val="000000" w:themeColor="text1"/>
          <w:sz w:val="22"/>
          <w:szCs w:val="22"/>
        </w:rPr>
        <w:t xml:space="preserve">Associazione Nazionale Consorzi di gestione e tutela del territorio e acque irrigue </w:t>
      </w:r>
      <w:r w:rsidR="008142F7" w:rsidRPr="00013E26">
        <w:rPr>
          <w:rFonts w:eastAsia="Times New Roman" w:cstheme="minorHAnsi"/>
          <w:color w:val="000000" w:themeColor="text1"/>
          <w:sz w:val="22"/>
          <w:szCs w:val="22"/>
        </w:rPr>
        <w:t>(ANBI), ANBI Emilia Romagna; ANBI Lombardia; ANBI Piemonte; ANBI Veneto; Fondazione Centro Euro-Mediterraneo sui Cambiamenti Climatici (CMCC); Città Metropolitana di Bologna; Ente Regionale per i Servizi all'Agricoltura e alle Foreste (ERSAF); Legambiente nazionale e i suoi comitati regionali di Piemonte e Valle d’Aosta, Lombardia, Emilia-Romagna e Veneto; Politecnico di Torino; Società Metropolitana Acque Torino (SMAT); Regione Emilia-Romagna; Regione Piemonte; Regione Lombardia; SOGESCA.</w:t>
      </w:r>
    </w:p>
    <w:p w14:paraId="4771365F" w14:textId="77777777" w:rsidR="00E05E64" w:rsidRPr="008142F7" w:rsidRDefault="00E05E64" w:rsidP="00E05E64">
      <w:pPr>
        <w:spacing w:line="259" w:lineRule="auto"/>
        <w:jc w:val="center"/>
        <w:rPr>
          <w:rFonts w:eastAsia="Times New Roman"/>
          <w:b/>
          <w:bCs/>
          <w:color w:val="000000" w:themeColor="text1"/>
          <w:sz w:val="22"/>
          <w:szCs w:val="22"/>
        </w:rPr>
      </w:pPr>
    </w:p>
    <w:p w14:paraId="0EE6DD7C" w14:textId="65B0F831" w:rsidR="006E5ECD" w:rsidRDefault="00E05E64" w:rsidP="00FA4259">
      <w:pPr>
        <w:spacing w:line="259" w:lineRule="auto"/>
        <w:jc w:val="center"/>
        <w:rPr>
          <w:rFonts w:eastAsia="Times New Roman"/>
          <w:b/>
          <w:bCs/>
          <w:color w:val="000000" w:themeColor="text1"/>
          <w:sz w:val="22"/>
          <w:szCs w:val="22"/>
        </w:rPr>
      </w:pPr>
      <w:r w:rsidRPr="008142F7">
        <w:rPr>
          <w:rFonts w:eastAsia="Times New Roman"/>
          <w:b/>
          <w:bCs/>
          <w:color w:val="000000" w:themeColor="text1"/>
          <w:sz w:val="22"/>
          <w:szCs w:val="22"/>
        </w:rPr>
        <w:t xml:space="preserve">Per conoscere Life Climax Po: </w:t>
      </w:r>
      <w:hyperlink r:id="rId8" w:history="1">
        <w:r w:rsidR="006E5ECD" w:rsidRPr="00BB1E8D">
          <w:rPr>
            <w:rStyle w:val="Collegamentoipertestuale"/>
            <w:rFonts w:eastAsia="Times New Roman"/>
            <w:b/>
            <w:bCs/>
            <w:sz w:val="22"/>
            <w:szCs w:val="22"/>
          </w:rPr>
          <w:t>www.lifeclimaxpo.adbpo.it</w:t>
        </w:r>
      </w:hyperlink>
      <w:r w:rsidR="006E5ECD">
        <w:rPr>
          <w:rFonts w:eastAsia="Times New Roman"/>
          <w:b/>
          <w:bCs/>
          <w:color w:val="000000" w:themeColor="text1"/>
          <w:sz w:val="22"/>
          <w:szCs w:val="22"/>
        </w:rPr>
        <w:t xml:space="preserve"> </w:t>
      </w:r>
    </w:p>
    <w:p w14:paraId="7B020542" w14:textId="77777777" w:rsidR="00FA4259" w:rsidRPr="00FA4259" w:rsidRDefault="00FA4259" w:rsidP="00FA4259">
      <w:pPr>
        <w:spacing w:line="259" w:lineRule="auto"/>
        <w:jc w:val="center"/>
        <w:rPr>
          <w:rFonts w:eastAsia="Times New Roman"/>
          <w:b/>
          <w:bCs/>
          <w:color w:val="000000" w:themeColor="text1"/>
          <w:sz w:val="22"/>
          <w:szCs w:val="22"/>
        </w:rPr>
      </w:pPr>
    </w:p>
    <w:p w14:paraId="773CBA99" w14:textId="6164BC58" w:rsidR="00A647A9" w:rsidRPr="006E5ECD" w:rsidRDefault="00E05E64" w:rsidP="006E5ECD">
      <w:pPr>
        <w:spacing w:line="259" w:lineRule="auto"/>
        <w:jc w:val="center"/>
        <w:rPr>
          <w:rFonts w:eastAsia="Calibri"/>
          <w:sz w:val="22"/>
          <w:szCs w:val="22"/>
        </w:rPr>
      </w:pPr>
      <w:r w:rsidRPr="00A647A9">
        <w:rPr>
          <w:rFonts w:eastAsia="Times New Roman"/>
          <w:color w:val="000000" w:themeColor="text1"/>
          <w:sz w:val="22"/>
          <w:szCs w:val="22"/>
        </w:rPr>
        <w:t xml:space="preserve">L’ufficio stampa di </w:t>
      </w:r>
      <w:r>
        <w:rPr>
          <w:rFonts w:eastAsia="Times New Roman"/>
          <w:color w:val="000000" w:themeColor="text1"/>
          <w:sz w:val="22"/>
          <w:szCs w:val="22"/>
        </w:rPr>
        <w:t>Life Climax Po</w:t>
      </w:r>
      <w:r w:rsidRPr="00A647A9">
        <w:rPr>
          <w:rFonts w:eastAsia="Times New Roman"/>
          <w:color w:val="000000" w:themeColor="text1"/>
          <w:sz w:val="22"/>
          <w:szCs w:val="22"/>
        </w:rPr>
        <w:t xml:space="preserve"> – </w:t>
      </w:r>
      <w:r w:rsidRPr="3D5B40B6">
        <w:rPr>
          <w:rFonts w:eastAsia="Times New Roman"/>
          <w:color w:val="000000" w:themeColor="text1"/>
          <w:sz w:val="22"/>
          <w:szCs w:val="22"/>
        </w:rPr>
        <w:t xml:space="preserve">Ada Aliprandi - </w:t>
      </w:r>
      <w:proofErr w:type="spellStart"/>
      <w:proofErr w:type="gramStart"/>
      <w:r w:rsidRPr="3D5B40B6">
        <w:rPr>
          <w:rFonts w:eastAsia="Times New Roman"/>
          <w:color w:val="000000" w:themeColor="text1"/>
          <w:sz w:val="22"/>
          <w:szCs w:val="22"/>
        </w:rPr>
        <w:t>a.aliprandi</w:t>
      </w:r>
      <w:proofErr w:type="gramEnd"/>
      <w:r w:rsidRPr="3D5B40B6">
        <w:rPr>
          <w:rFonts w:eastAsia="Times New Roman"/>
          <w:color w:val="000000" w:themeColor="text1"/>
          <w:sz w:val="22"/>
          <w:szCs w:val="22"/>
        </w:rPr>
        <w:t>@legambiente</w:t>
      </w:r>
      <w:proofErr w:type="spellEnd"/>
      <w:r w:rsidRPr="3D5B40B6">
        <w:rPr>
          <w:rFonts w:eastAsia="Times New Roman"/>
          <w:color w:val="000000" w:themeColor="text1"/>
          <w:sz w:val="22"/>
          <w:szCs w:val="22"/>
        </w:rPr>
        <w:t xml:space="preserve">  - 320.2794861</w:t>
      </w:r>
    </w:p>
    <w:p w14:paraId="7DC3F838" w14:textId="77777777" w:rsidR="00E05E64" w:rsidRDefault="00E05E64"/>
    <w:sectPr w:rsidR="00E05E64" w:rsidSect="003F7A1A">
      <w:headerReference w:type="default" r:id="rId9"/>
      <w:headerReference w:type="first" r:id="rId10"/>
      <w:footerReference w:type="first" r:id="rId11"/>
      <w:pgSz w:w="11906" w:h="16838"/>
      <w:pgMar w:top="1417" w:right="1134" w:bottom="1134" w:left="1134" w:header="708" w:footer="40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F2D4E" w14:textId="77777777" w:rsidR="00BD2796" w:rsidRDefault="00BD2796" w:rsidP="00807FBA">
      <w:r>
        <w:separator/>
      </w:r>
    </w:p>
  </w:endnote>
  <w:endnote w:type="continuationSeparator" w:id="0">
    <w:p w14:paraId="3D2CD742" w14:textId="77777777" w:rsidR="00BD2796" w:rsidRDefault="00BD2796" w:rsidP="00807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07F13" w14:textId="40DE20E3" w:rsidR="0042704C" w:rsidRDefault="0042704C">
    <w:pPr>
      <w:pStyle w:val="Pidipagina"/>
    </w:pPr>
    <w:r>
      <w:rPr>
        <w:noProof/>
      </w:rPr>
      <w:drawing>
        <wp:anchor distT="0" distB="0" distL="114300" distR="114300" simplePos="0" relativeHeight="251658240" behindDoc="1" locked="0" layoutInCell="1" allowOverlap="1" wp14:anchorId="3DE5A794" wp14:editId="7D5ACEB2">
          <wp:simplePos x="0" y="0"/>
          <wp:positionH relativeFrom="page">
            <wp:align>left</wp:align>
          </wp:positionH>
          <wp:positionV relativeFrom="paragraph">
            <wp:posOffset>262890</wp:posOffset>
          </wp:positionV>
          <wp:extent cx="7572375" cy="2524125"/>
          <wp:effectExtent l="0" t="0" r="9525" b="9525"/>
          <wp:wrapThrough wrapText="bothSides">
            <wp:wrapPolygon edited="0">
              <wp:start x="2011" y="0"/>
              <wp:lineTo x="0" y="978"/>
              <wp:lineTo x="0" y="21518"/>
              <wp:lineTo x="21573" y="21518"/>
              <wp:lineTo x="21573" y="978"/>
              <wp:lineTo x="19562" y="0"/>
              <wp:lineTo x="2011" y="0"/>
            </wp:wrapPolygon>
          </wp:wrapThrough>
          <wp:docPr id="59333753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252412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56EDA" w14:textId="77777777" w:rsidR="00BD2796" w:rsidRDefault="00BD2796" w:rsidP="00807FBA">
      <w:r>
        <w:separator/>
      </w:r>
    </w:p>
  </w:footnote>
  <w:footnote w:type="continuationSeparator" w:id="0">
    <w:p w14:paraId="64C0C54E" w14:textId="77777777" w:rsidR="00BD2796" w:rsidRDefault="00BD2796" w:rsidP="00807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6281A" w14:textId="01CDB715" w:rsidR="00A206F3" w:rsidRDefault="00A206F3">
    <w:r>
      <w:rPr>
        <w:noProof/>
      </w:rPr>
      <w:drawing>
        <wp:inline distT="0" distB="0" distL="0" distR="0" wp14:anchorId="0A04ECAA" wp14:editId="1B33BE38">
          <wp:extent cx="6120130" cy="571500"/>
          <wp:effectExtent l="0" t="0" r="1270" b="0"/>
          <wp:docPr id="1660631221" name="Immagine 166063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485262" name="Immagine 2141485262"/>
                  <pic:cNvPicPr/>
                </pic:nvPicPr>
                <pic:blipFill>
                  <a:blip r:embed="rId1">
                    <a:extLst>
                      <a:ext uri="{28A0092B-C50C-407E-A947-70E740481C1C}">
                        <a14:useLocalDpi xmlns:a14="http://schemas.microsoft.com/office/drawing/2010/main" val="0"/>
                      </a:ext>
                    </a:extLst>
                  </a:blip>
                  <a:stretch>
                    <a:fillRect/>
                  </a:stretch>
                </pic:blipFill>
                <pic:spPr>
                  <a:xfrm>
                    <a:off x="0" y="0"/>
                    <a:ext cx="6120130" cy="571500"/>
                  </a:xfrm>
                  <a:prstGeom prst="rect">
                    <a:avLst/>
                  </a:prstGeom>
                </pic:spPr>
              </pic:pic>
            </a:graphicData>
          </a:graphic>
        </wp:inline>
      </w:drawing>
    </w:r>
  </w:p>
  <w:p w14:paraId="1ECD944B" w14:textId="77777777" w:rsidR="00A206F3" w:rsidRDefault="00A206F3"/>
  <w:p w14:paraId="65C8651B" w14:textId="77777777" w:rsidR="00A206F3" w:rsidRDefault="00A206F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60E45" w14:textId="2C22ED92" w:rsidR="00167DFB" w:rsidRDefault="00A206F3">
    <w:pPr>
      <w:pStyle w:val="Intestazione"/>
    </w:pPr>
    <w:r>
      <w:rPr>
        <w:noProof/>
      </w:rPr>
      <w:drawing>
        <wp:inline distT="0" distB="0" distL="0" distR="0" wp14:anchorId="691961A5" wp14:editId="2D79E7EF">
          <wp:extent cx="6120130" cy="571500"/>
          <wp:effectExtent l="0" t="0" r="1270" b="0"/>
          <wp:docPr id="214148526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485262" name="Immagine 2141485262"/>
                  <pic:cNvPicPr/>
                </pic:nvPicPr>
                <pic:blipFill>
                  <a:blip r:embed="rId1">
                    <a:extLst>
                      <a:ext uri="{28A0092B-C50C-407E-A947-70E740481C1C}">
                        <a14:useLocalDpi xmlns:a14="http://schemas.microsoft.com/office/drawing/2010/main" val="0"/>
                      </a:ext>
                    </a:extLst>
                  </a:blip>
                  <a:stretch>
                    <a:fillRect/>
                  </a:stretch>
                </pic:blipFill>
                <pic:spPr>
                  <a:xfrm>
                    <a:off x="0" y="0"/>
                    <a:ext cx="6120130" cy="571500"/>
                  </a:xfrm>
                  <a:prstGeom prst="rect">
                    <a:avLst/>
                  </a:prstGeom>
                </pic:spPr>
              </pic:pic>
            </a:graphicData>
          </a:graphic>
        </wp:inline>
      </w:drawing>
    </w:r>
  </w:p>
  <w:p w14:paraId="5D4F6424" w14:textId="77777777" w:rsidR="00A206F3" w:rsidRDefault="00A206F3">
    <w:pPr>
      <w:pStyle w:val="Intestazione"/>
    </w:pPr>
  </w:p>
  <w:p w14:paraId="21EED5E4" w14:textId="77777777" w:rsidR="00A206F3" w:rsidRDefault="00A206F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B0AC1"/>
    <w:multiLevelType w:val="hybridMultilevel"/>
    <w:tmpl w:val="43824F7A"/>
    <w:lvl w:ilvl="0" w:tplc="EF0E8C3C">
      <w:numFmt w:val="bullet"/>
      <w:lvlText w:val="-"/>
      <w:lvlJc w:val="left"/>
      <w:pPr>
        <w:ind w:left="1074" w:hanging="714"/>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53689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FBA"/>
    <w:rsid w:val="00013E26"/>
    <w:rsid w:val="000233C2"/>
    <w:rsid w:val="00031D99"/>
    <w:rsid w:val="000E79FD"/>
    <w:rsid w:val="001025C0"/>
    <w:rsid w:val="00133498"/>
    <w:rsid w:val="00167DFB"/>
    <w:rsid w:val="00171197"/>
    <w:rsid w:val="001A09BB"/>
    <w:rsid w:val="001A469D"/>
    <w:rsid w:val="001B59C4"/>
    <w:rsid w:val="00222B45"/>
    <w:rsid w:val="00264703"/>
    <w:rsid w:val="002B4591"/>
    <w:rsid w:val="00300FC5"/>
    <w:rsid w:val="003263C9"/>
    <w:rsid w:val="00344700"/>
    <w:rsid w:val="0034670C"/>
    <w:rsid w:val="0035058F"/>
    <w:rsid w:val="00361728"/>
    <w:rsid w:val="00383918"/>
    <w:rsid w:val="003C2A93"/>
    <w:rsid w:val="003F7A1A"/>
    <w:rsid w:val="00424F58"/>
    <w:rsid w:val="0042704C"/>
    <w:rsid w:val="00436440"/>
    <w:rsid w:val="00470F0E"/>
    <w:rsid w:val="004A0E78"/>
    <w:rsid w:val="004C658B"/>
    <w:rsid w:val="004D0874"/>
    <w:rsid w:val="00526EFE"/>
    <w:rsid w:val="0053021F"/>
    <w:rsid w:val="0056195A"/>
    <w:rsid w:val="005D0189"/>
    <w:rsid w:val="005D7786"/>
    <w:rsid w:val="005F3E42"/>
    <w:rsid w:val="005F536D"/>
    <w:rsid w:val="006104C8"/>
    <w:rsid w:val="00624BA1"/>
    <w:rsid w:val="00653DC7"/>
    <w:rsid w:val="00674CAE"/>
    <w:rsid w:val="006C5970"/>
    <w:rsid w:val="006E5ECD"/>
    <w:rsid w:val="006F6A54"/>
    <w:rsid w:val="00707C30"/>
    <w:rsid w:val="007345A6"/>
    <w:rsid w:val="007419E0"/>
    <w:rsid w:val="00763953"/>
    <w:rsid w:val="00765361"/>
    <w:rsid w:val="0078066B"/>
    <w:rsid w:val="007C0E7E"/>
    <w:rsid w:val="007C4120"/>
    <w:rsid w:val="007D218A"/>
    <w:rsid w:val="00801924"/>
    <w:rsid w:val="00802C00"/>
    <w:rsid w:val="00807FBA"/>
    <w:rsid w:val="008142F7"/>
    <w:rsid w:val="00852F62"/>
    <w:rsid w:val="00866C5D"/>
    <w:rsid w:val="008A072B"/>
    <w:rsid w:val="008B28E0"/>
    <w:rsid w:val="00903D97"/>
    <w:rsid w:val="00927374"/>
    <w:rsid w:val="00941E23"/>
    <w:rsid w:val="009944AF"/>
    <w:rsid w:val="009C01C2"/>
    <w:rsid w:val="009F4ACD"/>
    <w:rsid w:val="00A0048A"/>
    <w:rsid w:val="00A206F3"/>
    <w:rsid w:val="00A35C0C"/>
    <w:rsid w:val="00A647A9"/>
    <w:rsid w:val="00A85652"/>
    <w:rsid w:val="00AE09F9"/>
    <w:rsid w:val="00AE170A"/>
    <w:rsid w:val="00B23C5C"/>
    <w:rsid w:val="00B51BF3"/>
    <w:rsid w:val="00B718B8"/>
    <w:rsid w:val="00B95593"/>
    <w:rsid w:val="00BD2796"/>
    <w:rsid w:val="00BF6FAE"/>
    <w:rsid w:val="00C01BB6"/>
    <w:rsid w:val="00C47840"/>
    <w:rsid w:val="00C950F2"/>
    <w:rsid w:val="00CE040F"/>
    <w:rsid w:val="00CF301E"/>
    <w:rsid w:val="00D05B0D"/>
    <w:rsid w:val="00D05D23"/>
    <w:rsid w:val="00D573B7"/>
    <w:rsid w:val="00DB0CF4"/>
    <w:rsid w:val="00DD4A14"/>
    <w:rsid w:val="00E05E64"/>
    <w:rsid w:val="00E30E35"/>
    <w:rsid w:val="00E374E2"/>
    <w:rsid w:val="00E559E7"/>
    <w:rsid w:val="00E910F2"/>
    <w:rsid w:val="00E9697D"/>
    <w:rsid w:val="00E9757F"/>
    <w:rsid w:val="00EA0DCC"/>
    <w:rsid w:val="00EF229A"/>
    <w:rsid w:val="00EF4F04"/>
    <w:rsid w:val="00F27F8E"/>
    <w:rsid w:val="00F42408"/>
    <w:rsid w:val="00F64174"/>
    <w:rsid w:val="00F87B70"/>
    <w:rsid w:val="00F90F2A"/>
    <w:rsid w:val="00FA15A3"/>
    <w:rsid w:val="00FA4259"/>
    <w:rsid w:val="00FC2AD6"/>
    <w:rsid w:val="00FF6C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55644"/>
  <w15:chartTrackingRefBased/>
  <w15:docId w15:val="{7887DAEC-7E18-1144-B13F-9E56B3A79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07FBA"/>
    <w:pPr>
      <w:tabs>
        <w:tab w:val="center" w:pos="4819"/>
        <w:tab w:val="right" w:pos="9638"/>
      </w:tabs>
    </w:pPr>
  </w:style>
  <w:style w:type="character" w:customStyle="1" w:styleId="IntestazioneCarattere">
    <w:name w:val="Intestazione Carattere"/>
    <w:basedOn w:val="Carpredefinitoparagrafo"/>
    <w:link w:val="Intestazione"/>
    <w:uiPriority w:val="99"/>
    <w:rsid w:val="00807FBA"/>
  </w:style>
  <w:style w:type="paragraph" w:styleId="Pidipagina">
    <w:name w:val="footer"/>
    <w:basedOn w:val="Normale"/>
    <w:link w:val="PidipaginaCarattere"/>
    <w:uiPriority w:val="99"/>
    <w:unhideWhenUsed/>
    <w:rsid w:val="00807FBA"/>
    <w:pPr>
      <w:tabs>
        <w:tab w:val="center" w:pos="4819"/>
        <w:tab w:val="right" w:pos="9638"/>
      </w:tabs>
    </w:pPr>
  </w:style>
  <w:style w:type="character" w:customStyle="1" w:styleId="PidipaginaCarattere">
    <w:name w:val="Piè di pagina Carattere"/>
    <w:basedOn w:val="Carpredefinitoparagrafo"/>
    <w:link w:val="Pidipagina"/>
    <w:uiPriority w:val="99"/>
    <w:rsid w:val="00807FBA"/>
  </w:style>
  <w:style w:type="table" w:styleId="Grigliatabella">
    <w:name w:val="Table Grid"/>
    <w:basedOn w:val="Tabellanormale"/>
    <w:uiPriority w:val="39"/>
    <w:rsid w:val="00807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F64174"/>
    <w:rPr>
      <w:color w:val="0563C1" w:themeColor="hyperlink"/>
      <w:u w:val="single"/>
    </w:rPr>
  </w:style>
  <w:style w:type="character" w:styleId="Collegamentovisitato">
    <w:name w:val="FollowedHyperlink"/>
    <w:basedOn w:val="Carpredefinitoparagrafo"/>
    <w:uiPriority w:val="99"/>
    <w:semiHidden/>
    <w:unhideWhenUsed/>
    <w:rsid w:val="00F64174"/>
    <w:rPr>
      <w:color w:val="954F72" w:themeColor="followedHyperlink"/>
      <w:u w:val="single"/>
    </w:rPr>
  </w:style>
  <w:style w:type="paragraph" w:customStyle="1" w:styleId="Default">
    <w:name w:val="Default"/>
    <w:rsid w:val="00EF4F04"/>
    <w:pPr>
      <w:autoSpaceDE w:val="0"/>
      <w:autoSpaceDN w:val="0"/>
      <w:adjustRightInd w:val="0"/>
    </w:pPr>
    <w:rPr>
      <w:rFonts w:ascii="Aptos" w:hAnsi="Aptos" w:cs="Aptos"/>
      <w:color w:val="000000"/>
      <w:kern w:val="0"/>
    </w:rPr>
  </w:style>
  <w:style w:type="character" w:styleId="Menzionenonrisolta">
    <w:name w:val="Unresolved Mention"/>
    <w:basedOn w:val="Carpredefinitoparagrafo"/>
    <w:uiPriority w:val="99"/>
    <w:semiHidden/>
    <w:unhideWhenUsed/>
    <w:rsid w:val="006E5ECD"/>
    <w:rPr>
      <w:color w:val="605E5C"/>
      <w:shd w:val="clear" w:color="auto" w:fill="E1DFDD"/>
    </w:rPr>
  </w:style>
  <w:style w:type="paragraph" w:styleId="Paragrafoelenco">
    <w:name w:val="List Paragraph"/>
    <w:basedOn w:val="Normale"/>
    <w:uiPriority w:val="34"/>
    <w:qFormat/>
    <w:rsid w:val="00B718B8"/>
    <w:pPr>
      <w:spacing w:after="160" w:line="259" w:lineRule="auto"/>
      <w:ind w:left="720"/>
      <w:contextualSpacing/>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167354">
      <w:bodyDiv w:val="1"/>
      <w:marLeft w:val="0"/>
      <w:marRight w:val="0"/>
      <w:marTop w:val="0"/>
      <w:marBottom w:val="0"/>
      <w:divBdr>
        <w:top w:val="none" w:sz="0" w:space="0" w:color="auto"/>
        <w:left w:val="none" w:sz="0" w:space="0" w:color="auto"/>
        <w:bottom w:val="none" w:sz="0" w:space="0" w:color="auto"/>
        <w:right w:val="none" w:sz="0" w:space="0" w:color="auto"/>
      </w:divBdr>
    </w:div>
    <w:div w:id="1557543415">
      <w:bodyDiv w:val="1"/>
      <w:marLeft w:val="0"/>
      <w:marRight w:val="0"/>
      <w:marTop w:val="0"/>
      <w:marBottom w:val="0"/>
      <w:divBdr>
        <w:top w:val="none" w:sz="0" w:space="0" w:color="auto"/>
        <w:left w:val="none" w:sz="0" w:space="0" w:color="auto"/>
        <w:bottom w:val="none" w:sz="0" w:space="0" w:color="auto"/>
        <w:right w:val="none" w:sz="0" w:space="0" w:color="auto"/>
      </w:divBdr>
    </w:div>
    <w:div w:id="1799060002">
      <w:bodyDiv w:val="1"/>
      <w:marLeft w:val="0"/>
      <w:marRight w:val="0"/>
      <w:marTop w:val="0"/>
      <w:marBottom w:val="0"/>
      <w:divBdr>
        <w:top w:val="none" w:sz="0" w:space="0" w:color="auto"/>
        <w:left w:val="none" w:sz="0" w:space="0" w:color="auto"/>
        <w:bottom w:val="none" w:sz="0" w:space="0" w:color="auto"/>
        <w:right w:val="none" w:sz="0" w:space="0" w:color="auto"/>
      </w:divBdr>
    </w:div>
    <w:div w:id="1839497135">
      <w:bodyDiv w:val="1"/>
      <w:marLeft w:val="0"/>
      <w:marRight w:val="0"/>
      <w:marTop w:val="0"/>
      <w:marBottom w:val="0"/>
      <w:divBdr>
        <w:top w:val="none" w:sz="0" w:space="0" w:color="auto"/>
        <w:left w:val="none" w:sz="0" w:space="0" w:color="auto"/>
        <w:bottom w:val="none" w:sz="0" w:space="0" w:color="auto"/>
        <w:right w:val="none" w:sz="0" w:space="0" w:color="auto"/>
      </w:divBdr>
    </w:div>
    <w:div w:id="1926184606">
      <w:bodyDiv w:val="1"/>
      <w:marLeft w:val="0"/>
      <w:marRight w:val="0"/>
      <w:marTop w:val="0"/>
      <w:marBottom w:val="0"/>
      <w:divBdr>
        <w:top w:val="none" w:sz="0" w:space="0" w:color="auto"/>
        <w:left w:val="none" w:sz="0" w:space="0" w:color="auto"/>
        <w:bottom w:val="none" w:sz="0" w:space="0" w:color="auto"/>
        <w:right w:val="none" w:sz="0" w:space="0" w:color="auto"/>
      </w:divBdr>
    </w:div>
    <w:div w:id="193805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feclimaxpo.adbpo.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ifeclimaxpo.adbpo.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1315</Words>
  <Characters>7501</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cozzolino</dc:creator>
  <cp:keywords/>
  <dc:description/>
  <cp:lastModifiedBy>campaninisandro</cp:lastModifiedBy>
  <cp:revision>3</cp:revision>
  <dcterms:created xsi:type="dcterms:W3CDTF">2024-11-15T12:08:00Z</dcterms:created>
  <dcterms:modified xsi:type="dcterms:W3CDTF">2024-11-15T12:09:00Z</dcterms:modified>
</cp:coreProperties>
</file>