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6EAC" w:rsidRDefault="007C6EAC" w:rsidP="003970DB">
      <w:pPr>
        <w:tabs>
          <w:tab w:val="left" w:pos="4008"/>
        </w:tabs>
        <w:spacing w:before="240"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25</w:t>
      </w:r>
      <w:r w:rsidRPr="007F3317">
        <w:rPr>
          <w:rFonts w:ascii="Times New Roman" w:hAnsi="Times New Roman"/>
          <w:b/>
          <w:sz w:val="40"/>
          <w:szCs w:val="40"/>
        </w:rPr>
        <w:t>/11/2002</w:t>
      </w:r>
    </w:p>
    <w:p w:rsidR="007C6EAC" w:rsidRDefault="007C6EAC" w:rsidP="003970DB">
      <w:pPr>
        <w:tabs>
          <w:tab w:val="left" w:pos="4008"/>
        </w:tabs>
        <w:spacing w:before="240"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852F7">
        <w:rPr>
          <w:rFonts w:ascii="Times New Roman" w:hAnsi="Times New Roman"/>
          <w:sz w:val="28"/>
          <w:szCs w:val="28"/>
        </w:rPr>
        <w:t>SEZIONE DI PIACENZA</w:t>
      </w:r>
    </w:p>
    <w:p w:rsidR="007C6EAC" w:rsidRDefault="007C6EAC" w:rsidP="003970DB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Fase di vigilanza</w:t>
      </w:r>
      <w:r w:rsidRPr="00895C61">
        <w:rPr>
          <w:rFonts w:ascii="Times New Roman" w:hAnsi="Times New Roman"/>
          <w:noProof/>
          <w:sz w:val="28"/>
          <w:szCs w:val="28"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" o:spid="_x0000_i1025" type="#_x0000_t75" style="width:40.8pt;height:38.4pt;visibility:visible">
            <v:imagedata r:id="rId6" o:title=""/>
          </v:shape>
        </w:pic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Essendosi concluso in fase di vigilanza il giorno 24/11/2002 entreremo nel giorno 25/11/2002 proprio in questa fase. A questo punto i controlli vengono fatti con la stessa frequenza del giorno prima ovvero 12h.</w: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24063A">
      <w:r w:rsidRPr="001A64C0">
        <w:rPr>
          <w:noProof/>
          <w:lang w:eastAsia="it-IT"/>
        </w:rPr>
        <w:pict>
          <v:shape id="Immagine 17" o:spid="_x0000_i1026" type="#_x0000_t75" style="width:481.2pt;height:238.8pt;visibility:visible">
            <v:imagedata r:id="rId7" o:title=""/>
          </v:shape>
        </w:pic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Abbiamo calcolato la saturazione del suolo per ogni bacino dal 25/11 alle 00:00 al 25/11 23:00 con AMC, </w:t>
      </w:r>
      <w:r w:rsidRPr="009A1529">
        <w:rPr>
          <w:rFonts w:ascii="Times New Roman" w:hAnsi="Times New Roman"/>
          <w:sz w:val="20"/>
          <w:szCs w:val="20"/>
        </w:rPr>
        <w:t xml:space="preserve">come si può vedere, ci troviamo in condizioni di suolo saturo per </w:t>
      </w:r>
      <w:r>
        <w:rPr>
          <w:rFonts w:ascii="Times New Roman" w:hAnsi="Times New Roman"/>
          <w:sz w:val="20"/>
          <w:szCs w:val="20"/>
        </w:rPr>
        <w:t>quasi tutti i bacini  del nord Italia</w:t>
      </w:r>
      <w:r w:rsidRPr="009A1529">
        <w:rPr>
          <w:rFonts w:ascii="Times New Roman" w:hAnsi="Times New Roman"/>
          <w:sz w:val="20"/>
          <w:szCs w:val="20"/>
        </w:rPr>
        <w:t>.</w: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Per quanto riguarda la precipitazione cumulata media per ogni bacino sempre a partire dal </w:t>
      </w:r>
      <w:r w:rsidRPr="009A1529">
        <w:rPr>
          <w:rFonts w:ascii="Times New Roman" w:hAnsi="Times New Roman"/>
          <w:sz w:val="20"/>
          <w:szCs w:val="20"/>
        </w:rPr>
        <w:t>2</w:t>
      </w:r>
      <w:r>
        <w:rPr>
          <w:rFonts w:ascii="Times New Roman" w:hAnsi="Times New Roman"/>
          <w:sz w:val="20"/>
          <w:szCs w:val="20"/>
        </w:rPr>
        <w:t>5</w:t>
      </w:r>
      <w:r w:rsidRPr="009A1529">
        <w:rPr>
          <w:rFonts w:ascii="Times New Roman" w:hAnsi="Times New Roman"/>
          <w:sz w:val="20"/>
          <w:szCs w:val="20"/>
        </w:rPr>
        <w:t xml:space="preserve">/11  alle 00:00 </w:t>
      </w:r>
      <w:r>
        <w:rPr>
          <w:rFonts w:ascii="Times New Roman" w:hAnsi="Times New Roman"/>
          <w:sz w:val="20"/>
          <w:szCs w:val="20"/>
        </w:rPr>
        <w:t xml:space="preserve">fino al 25/11 23:00 è stata calcolata e abbiamo trovato che: </w: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24063A">
      <w:r w:rsidRPr="001A64C0">
        <w:rPr>
          <w:noProof/>
          <w:lang w:eastAsia="it-IT"/>
        </w:rPr>
        <w:pict>
          <v:shape id="Immagine 9" o:spid="_x0000_i1027" type="#_x0000_t75" style="width:481.8pt;height:237.6pt;visibility:visible">
            <v:imagedata r:id="rId8" o:title=""/>
          </v:shape>
        </w:pict>
      </w:r>
    </w:p>
    <w:p w:rsidR="007C6EAC" w:rsidRDefault="007C6EAC" w:rsidP="003970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A1529">
        <w:rPr>
          <w:rFonts w:ascii="Times New Roman" w:hAnsi="Times New Roman"/>
          <w:sz w:val="20"/>
          <w:szCs w:val="20"/>
        </w:rPr>
        <w:t>L</w:t>
      </w:r>
      <w:r>
        <w:rPr>
          <w:rFonts w:ascii="Times New Roman" w:hAnsi="Times New Roman"/>
          <w:sz w:val="20"/>
          <w:szCs w:val="20"/>
        </w:rPr>
        <w:t>a cumulata media per il 25/11/2002 continua ad avere valori che variano per i bacini da 40-50mm come nel caso del Sesia e 15-20 come nel caso del Trebbia.</w:t>
      </w:r>
    </w:p>
    <w:p w:rsidR="007C6EAC" w:rsidRPr="0024063A" w:rsidRDefault="007C6EAC" w:rsidP="0024063A"/>
    <w:p w:rsidR="007C6EAC" w:rsidRDefault="007C6EAC" w:rsidP="003970DB">
      <w:pPr>
        <w:jc w:val="center"/>
      </w:pPr>
      <w:r w:rsidRPr="001A64C0">
        <w:rPr>
          <w:noProof/>
          <w:lang w:eastAsia="it-IT"/>
        </w:rPr>
        <w:pict>
          <v:shape id="Grafico 3" o:spid="_x0000_i1028" type="#_x0000_t75" style="width:427.8pt;height:255.6pt;visibility:visible" o:gfxdata="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">
            <v:imagedata r:id="rId9" o:title=""/>
            <o:lock v:ext="edit" aspectratio="f"/>
          </v:shape>
        </w:pict>
      </w:r>
    </w:p>
    <w:p w:rsidR="007C6EAC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 grafico possiamo osservare le varie previsioni fatte con il modello COSMO-I7 (curve arancione che fa una previsione utilizzando i dati previsti e blu che fa una previsione a partire dai dati osservati) e con il modello di ensemble COSMO-LEPS (curve nere).</w:t>
      </w:r>
    </w:p>
    <w:p w:rsidR="007C6EAC" w:rsidRDefault="007C6EAC" w:rsidP="00A866C5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A866C5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La tabella che riportiamo di seguito rappresenta i bacini di maggior importanza del Po a monte della sezione di Piacenza, i loro tempi di risposta e la precipitazione osservata e prevista per il giorno 25/11.</w:t>
      </w:r>
    </w:p>
    <w:p w:rsidR="007C6EAC" w:rsidRDefault="007C6EAC" w:rsidP="00A866C5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W w:w="4293" w:type="pct"/>
        <w:jc w:val="center"/>
        <w:tblCellMar>
          <w:left w:w="70" w:type="dxa"/>
          <w:right w:w="70" w:type="dxa"/>
        </w:tblCellMar>
        <w:tblLook w:val="00A0"/>
      </w:tblPr>
      <w:tblGrid>
        <w:gridCol w:w="1447"/>
        <w:gridCol w:w="2147"/>
        <w:gridCol w:w="710"/>
        <w:gridCol w:w="709"/>
        <w:gridCol w:w="1353"/>
        <w:gridCol w:w="672"/>
        <w:gridCol w:w="1357"/>
      </w:tblGrid>
      <w:tr w:rsidR="007C6EAC" w:rsidRPr="00895C61" w:rsidTr="00A866C5">
        <w:trPr>
          <w:trHeight w:val="220"/>
          <w:jc w:val="center"/>
        </w:trPr>
        <w:tc>
          <w:tcPr>
            <w:tcW w:w="4999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Bacini</w:t>
            </w:r>
          </w:p>
        </w:tc>
        <w:tc>
          <w:tcPr>
            <w:tcW w:w="1279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di risposta caratterisctico del bacino tc [h]</w:t>
            </w:r>
          </w:p>
        </w:tc>
        <w:tc>
          <w:tcPr>
            <w:tcW w:w="845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precipitazione osservata [mm]</w:t>
            </w:r>
          </w:p>
        </w:tc>
        <w:tc>
          <w:tcPr>
            <w:tcW w:w="8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saturazione suolo (AMC) 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Area [Km</w:t>
            </w:r>
            <w:r w:rsidRPr="00A866C5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]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LAMI previsto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45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20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12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24</w:t>
            </w:r>
          </w:p>
        </w:tc>
        <w:tc>
          <w:tcPr>
            <w:tcW w:w="806" w:type="pct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Tanaro</w:t>
            </w:r>
          </w:p>
        </w:tc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22</w:t>
            </w:r>
          </w:p>
        </w:tc>
        <w:tc>
          <w:tcPr>
            <w:tcW w:w="4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2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15 - 20</w:t>
            </w:r>
          </w:p>
        </w:tc>
        <w:tc>
          <w:tcPr>
            <w:tcW w:w="8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8100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20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D</w:t>
            </w: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Baltea</w:t>
            </w:r>
          </w:p>
        </w:tc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16</w:t>
            </w:r>
          </w:p>
        </w:tc>
        <w:tc>
          <w:tcPr>
            <w:tcW w:w="4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2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15 - 20</w:t>
            </w:r>
          </w:p>
        </w:tc>
        <w:tc>
          <w:tcPr>
            <w:tcW w:w="8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3900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15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Trebbia</w:t>
            </w:r>
          </w:p>
        </w:tc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</w:t>
            </w:r>
          </w:p>
        </w:tc>
        <w:tc>
          <w:tcPr>
            <w:tcW w:w="4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5 - 10</w:t>
            </w:r>
          </w:p>
        </w:tc>
        <w:tc>
          <w:tcPr>
            <w:tcW w:w="42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8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1100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Sesia</w:t>
            </w:r>
          </w:p>
        </w:tc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14</w:t>
            </w:r>
          </w:p>
        </w:tc>
        <w:tc>
          <w:tcPr>
            <w:tcW w:w="4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2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30 - 40</w:t>
            </w:r>
          </w:p>
        </w:tc>
        <w:tc>
          <w:tcPr>
            <w:tcW w:w="8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3100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40</w:t>
            </w: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A866C5">
        <w:trPr>
          <w:trHeight w:val="255"/>
          <w:jc w:val="center"/>
        </w:trPr>
        <w:tc>
          <w:tcPr>
            <w:tcW w:w="86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Ticino</w:t>
            </w:r>
          </w:p>
        </w:tc>
        <w:tc>
          <w:tcPr>
            <w:tcW w:w="127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17</w:t>
            </w:r>
          </w:p>
        </w:tc>
        <w:tc>
          <w:tcPr>
            <w:tcW w:w="4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2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40 - 50</w:t>
            </w:r>
          </w:p>
        </w:tc>
        <w:tc>
          <w:tcPr>
            <w:tcW w:w="8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4400</w:t>
            </w:r>
          </w:p>
        </w:tc>
        <w:tc>
          <w:tcPr>
            <w:tcW w:w="8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A866C5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40</w:t>
            </w:r>
          </w:p>
        </w:tc>
      </w:tr>
      <w:tr w:rsidR="007C6EAC" w:rsidRPr="00895C61" w:rsidTr="00A866C5">
        <w:trPr>
          <w:trHeight w:val="269"/>
          <w:jc w:val="center"/>
        </w:trPr>
        <w:tc>
          <w:tcPr>
            <w:tcW w:w="86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127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4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42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80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40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  <w:tc>
          <w:tcPr>
            <w:tcW w:w="8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A866C5" w:rsidRDefault="007C6EAC" w:rsidP="00A866C5">
            <w:pPr>
              <w:spacing w:after="0" w:line="240" w:lineRule="auto"/>
              <w:rPr>
                <w:rFonts w:cs="Calibri"/>
                <w:color w:val="000000"/>
                <w:lang w:eastAsia="it-IT"/>
              </w:rPr>
            </w:pPr>
          </w:p>
        </w:tc>
      </w:tr>
    </w:tbl>
    <w:p w:rsidR="007C6EAC" w:rsidRDefault="007C6EAC" w:rsidP="0024063A"/>
    <w:p w:rsidR="007C6EAC" w:rsidRDefault="007C6EAC" w:rsidP="0024063A"/>
    <w:p w:rsidR="007C6EAC" w:rsidRDefault="007C6EAC" w:rsidP="0024063A"/>
    <w:p w:rsidR="007C6EAC" w:rsidRDefault="007C6EAC" w:rsidP="0024063A"/>
    <w:p w:rsidR="007C6EAC" w:rsidRDefault="007C6EAC" w:rsidP="0024063A"/>
    <w:tbl>
      <w:tblPr>
        <w:tblW w:w="4968" w:type="pct"/>
        <w:jc w:val="center"/>
        <w:tblCellMar>
          <w:left w:w="70" w:type="dxa"/>
          <w:right w:w="70" w:type="dxa"/>
        </w:tblCellMar>
        <w:tblLook w:val="00A0"/>
      </w:tblPr>
      <w:tblGrid>
        <w:gridCol w:w="673"/>
        <w:gridCol w:w="674"/>
        <w:gridCol w:w="717"/>
        <w:gridCol w:w="1233"/>
        <w:gridCol w:w="1378"/>
        <w:gridCol w:w="793"/>
        <w:gridCol w:w="1066"/>
        <w:gridCol w:w="1104"/>
        <w:gridCol w:w="1027"/>
        <w:gridCol w:w="1113"/>
      </w:tblGrid>
      <w:tr w:rsidR="007C6EAC" w:rsidRPr="00895C61" w:rsidTr="00E62901">
        <w:trPr>
          <w:trHeight w:val="287"/>
          <w:jc w:val="center"/>
        </w:trPr>
        <w:tc>
          <w:tcPr>
            <w:tcW w:w="2390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E62901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42030 km</w:t>
            </w:r>
            <w:r w:rsidRPr="00E62901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2609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COSMO-I7 e osservato pluviometrico</w:t>
            </w: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2390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609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COSMO-I7</w:t>
            </w:r>
          </w:p>
        </w:tc>
        <w:tc>
          <w:tcPr>
            <w:tcW w:w="3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6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superamento</w:t>
            </w:r>
          </w:p>
        </w:tc>
        <w:tc>
          <w:tcPr>
            <w:tcW w:w="7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persist.</w:t>
            </w:r>
          </w:p>
        </w:tc>
        <w:tc>
          <w:tcPr>
            <w:tcW w:w="4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</w:t>
            </w:r>
          </w:p>
        </w:tc>
        <w:tc>
          <w:tcPr>
            <w:tcW w:w="5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portata</w:t>
            </w:r>
          </w:p>
        </w:tc>
        <w:tc>
          <w:tcPr>
            <w:tcW w:w="5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</w:t>
            </w:r>
          </w:p>
        </w:tc>
        <w:tc>
          <w:tcPr>
            <w:tcW w:w="5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oss</w:t>
            </w:r>
          </w:p>
        </w:tc>
        <w:tc>
          <w:tcPr>
            <w:tcW w:w="5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previsto COSMO-I7</w:t>
            </w: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</w:t>
            </w:r>
          </w:p>
        </w:tc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 08:00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E62901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+27 h (26/11/02 03:00)</w:t>
            </w:r>
          </w:p>
        </w:tc>
        <w:tc>
          <w:tcPr>
            <w:tcW w:w="7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53 h (26 03:00 - 28 08:00)</w:t>
            </w:r>
          </w:p>
        </w:tc>
        <w:tc>
          <w:tcPr>
            <w:tcW w:w="4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7,3</w:t>
            </w:r>
          </w:p>
        </w:tc>
        <w:tc>
          <w:tcPr>
            <w:tcW w:w="5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7400         (28/11/2002 08:00)</w:t>
            </w:r>
          </w:p>
        </w:tc>
        <w:tc>
          <w:tcPr>
            <w:tcW w:w="56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+80 h         (28/11/2002 08:00)</w:t>
            </w:r>
          </w:p>
        </w:tc>
        <w:tc>
          <w:tcPr>
            <w:tcW w:w="5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5,0             (26/11/2002 10:00)</w:t>
            </w:r>
          </w:p>
        </w:tc>
        <w:tc>
          <w:tcPr>
            <w:tcW w:w="5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7,3</w:t>
            </w: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E62901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+56 h (27/11/02 08:00)</w:t>
            </w:r>
          </w:p>
        </w:tc>
        <w:tc>
          <w:tcPr>
            <w:tcW w:w="7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24 h (27 08:00 - 28 08:00)</w:t>
            </w:r>
          </w:p>
        </w:tc>
        <w:tc>
          <w:tcPr>
            <w:tcW w:w="4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E62901">
        <w:trPr>
          <w:trHeight w:val="287"/>
          <w:jc w:val="center"/>
        </w:trPr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h3 = 7.00m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+73 h (28/11/02 01:00)</w:t>
            </w:r>
          </w:p>
        </w:tc>
        <w:tc>
          <w:tcPr>
            <w:tcW w:w="7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 h (28 01:00 - 28 08:00)</w:t>
            </w:r>
          </w:p>
        </w:tc>
        <w:tc>
          <w:tcPr>
            <w:tcW w:w="4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4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2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</w:tbl>
    <w:p w:rsidR="007C6EAC" w:rsidRDefault="007C6EAC" w:rsidP="00E62901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Pr="009A1529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N</w:t>
      </w:r>
      <w:r w:rsidRPr="009A1529">
        <w:rPr>
          <w:rFonts w:ascii="Times New Roman" w:hAnsi="Times New Roman"/>
          <w:sz w:val="20"/>
          <w:szCs w:val="20"/>
        </w:rPr>
        <w:t xml:space="preserve">ella tabella riportiamo i dati </w:t>
      </w:r>
      <w:r>
        <w:rPr>
          <w:rFonts w:ascii="Times New Roman" w:hAnsi="Times New Roman"/>
          <w:sz w:val="20"/>
          <w:szCs w:val="20"/>
        </w:rPr>
        <w:t>della corsa delle catene modellistiche idrologico-idrauliche a partire dalla sola</w:t>
      </w:r>
      <w:r w:rsidRPr="009A1529">
        <w:rPr>
          <w:rFonts w:ascii="Times New Roman" w:hAnsi="Times New Roman"/>
          <w:sz w:val="20"/>
          <w:szCs w:val="20"/>
        </w:rPr>
        <w:t xml:space="preserve"> precipitazione osservata e</w:t>
      </w:r>
      <w:r>
        <w:rPr>
          <w:rFonts w:ascii="Times New Roman" w:hAnsi="Times New Roman"/>
          <w:sz w:val="20"/>
          <w:szCs w:val="20"/>
        </w:rPr>
        <w:t xml:space="preserve"> a partire dalle previsioni COSMO-I7.</w:t>
      </w:r>
    </w:p>
    <w:p w:rsidR="007C6EAC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</w:t>
      </w:r>
      <w:r w:rsidRPr="00945F12">
        <w:rPr>
          <w:rFonts w:ascii="Times New Roman" w:hAnsi="Times New Roman"/>
          <w:sz w:val="20"/>
          <w:szCs w:val="20"/>
        </w:rPr>
        <w:t xml:space="preserve">ai dati che </w:t>
      </w:r>
      <w:r>
        <w:rPr>
          <w:rFonts w:ascii="Times New Roman" w:hAnsi="Times New Roman"/>
          <w:sz w:val="20"/>
          <w:szCs w:val="20"/>
        </w:rPr>
        <w:t>riportati</w:t>
      </w:r>
      <w:r w:rsidRPr="00945F12">
        <w:rPr>
          <w:rFonts w:ascii="Times New Roman" w:hAnsi="Times New Roman"/>
          <w:sz w:val="20"/>
          <w:szCs w:val="20"/>
        </w:rPr>
        <w:t xml:space="preserve"> in tabella emergono criticità in quanto i livelli</w:t>
      </w:r>
      <w:r>
        <w:rPr>
          <w:rFonts w:ascii="Times New Roman" w:hAnsi="Times New Roman"/>
          <w:sz w:val="20"/>
          <w:szCs w:val="20"/>
        </w:rPr>
        <w:t xml:space="preserve"> della previsione COSMO-I7 riferiti ai dati previsti</w:t>
      </w:r>
      <w:r w:rsidRPr="00945F12">
        <w:rPr>
          <w:rFonts w:ascii="Times New Roman" w:hAnsi="Times New Roman"/>
          <w:sz w:val="20"/>
          <w:szCs w:val="20"/>
        </w:rPr>
        <w:t xml:space="preserve"> superano il livello di attenzione</w:t>
      </w:r>
      <w:r>
        <w:rPr>
          <w:rStyle w:val="FootnoteReference"/>
          <w:rFonts w:ascii="Times New Roman" w:hAnsi="Times New Roman"/>
          <w:sz w:val="20"/>
          <w:szCs w:val="20"/>
        </w:rPr>
        <w:footnoteReference w:id="1"/>
      </w:r>
      <w:r w:rsidRPr="00945F12">
        <w:rPr>
          <w:rFonts w:ascii="Times New Roman" w:hAnsi="Times New Roman"/>
          <w:sz w:val="20"/>
          <w:szCs w:val="20"/>
        </w:rPr>
        <w:t>.</w:t>
      </w:r>
    </w:p>
    <w:p w:rsidR="007C6EAC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Utilizzando in ingresso alla catena modellistica le previsioni COSMO-LEPS (probabilistiche) possiamo controllare la previsione a lungo termine:</w:t>
      </w:r>
    </w:p>
    <w:p w:rsidR="007C6EAC" w:rsidRDefault="007C6EAC" w:rsidP="00AE714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W w:w="5187" w:type="pct"/>
        <w:tblCellMar>
          <w:left w:w="70" w:type="dxa"/>
          <w:right w:w="70" w:type="dxa"/>
        </w:tblCellMar>
        <w:tblLook w:val="00A0"/>
      </w:tblPr>
      <w:tblGrid>
        <w:gridCol w:w="902"/>
        <w:gridCol w:w="903"/>
        <w:gridCol w:w="2047"/>
        <w:gridCol w:w="866"/>
        <w:gridCol w:w="903"/>
        <w:gridCol w:w="1292"/>
        <w:gridCol w:w="1436"/>
        <w:gridCol w:w="1795"/>
      </w:tblGrid>
      <w:tr w:rsidR="007C6EAC" w:rsidRPr="00895C61" w:rsidTr="00E62901">
        <w:trPr>
          <w:trHeight w:val="242"/>
        </w:trPr>
        <w:tc>
          <w:tcPr>
            <w:tcW w:w="189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E62901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42030 km</w:t>
            </w:r>
            <w:r w:rsidRPr="00E62901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3102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COSMO-LEPS</w:t>
            </w:r>
          </w:p>
        </w:tc>
      </w:tr>
      <w:tr w:rsidR="007C6EAC" w:rsidRPr="00895C61" w:rsidTr="00E62901">
        <w:trPr>
          <w:trHeight w:val="242"/>
        </w:trPr>
        <w:tc>
          <w:tcPr>
            <w:tcW w:w="1898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102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E62901">
        <w:trPr>
          <w:trHeight w:val="242"/>
        </w:trPr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4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COSMO-LEPS</w:t>
            </w:r>
          </w:p>
        </w:tc>
        <w:tc>
          <w:tcPr>
            <w:tcW w:w="1009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427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 min e max [m]</w:t>
            </w:r>
          </w:p>
        </w:tc>
        <w:tc>
          <w:tcPr>
            <w:tcW w:w="4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 max e min [h]</w:t>
            </w:r>
          </w:p>
        </w:tc>
        <w:tc>
          <w:tcPr>
            <w:tcW w:w="637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tempi al superamento livelli critici probabilità e scadenze temporali</w:t>
            </w:r>
          </w:p>
        </w:tc>
        <w:tc>
          <w:tcPr>
            <w:tcW w:w="708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persistenza al di sopra dei livelli critici Probabilità e Durata</w:t>
            </w:r>
          </w:p>
        </w:tc>
        <w:tc>
          <w:tcPr>
            <w:tcW w:w="8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COSMO Pararrel di riferimnto, data e ora </w:t>
            </w:r>
          </w:p>
        </w:tc>
      </w:tr>
      <w:tr w:rsidR="007C6EAC" w:rsidRPr="00895C61" w:rsidTr="00E62901">
        <w:trPr>
          <w:trHeight w:val="242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09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27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37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08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7C6EAC" w:rsidRPr="00895C61" w:rsidTr="00E62901">
        <w:trPr>
          <w:trHeight w:val="242"/>
        </w:trPr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</w:t>
            </w:r>
          </w:p>
        </w:tc>
        <w:tc>
          <w:tcPr>
            <w:tcW w:w="4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 08:00</w:t>
            </w:r>
          </w:p>
        </w:tc>
        <w:tc>
          <w:tcPr>
            <w:tcW w:w="10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E62901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42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5,40 - 7,35</w:t>
            </w:r>
          </w:p>
        </w:tc>
        <w:tc>
          <w:tcPr>
            <w:tcW w:w="44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26/11/2002  19:00 28/11/2002 01:00</w:t>
            </w:r>
          </w:p>
        </w:tc>
        <w:tc>
          <w:tcPr>
            <w:tcW w:w="6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94%</w:t>
            </w:r>
          </w:p>
        </w:tc>
        <w:tc>
          <w:tcPr>
            <w:tcW w:w="7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94% (89h)</w:t>
            </w:r>
          </w:p>
        </w:tc>
        <w:tc>
          <w:tcPr>
            <w:tcW w:w="8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5.CP* - 26/11 01:00</w:t>
            </w:r>
          </w:p>
        </w:tc>
      </w:tr>
      <w:tr w:rsidR="007C6EAC" w:rsidRPr="00895C61" w:rsidTr="00E62901">
        <w:trPr>
          <w:trHeight w:val="242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E62901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61%</w:t>
            </w:r>
          </w:p>
        </w:tc>
        <w:tc>
          <w:tcPr>
            <w:tcW w:w="7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61% (57h)</w:t>
            </w:r>
          </w:p>
        </w:tc>
        <w:tc>
          <w:tcPr>
            <w:tcW w:w="8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5.CP11-12 - 26/11 19:00</w:t>
            </w:r>
          </w:p>
        </w:tc>
      </w:tr>
      <w:tr w:rsidR="007C6EAC" w:rsidRPr="00895C61" w:rsidTr="00E62901">
        <w:trPr>
          <w:trHeight w:val="242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h3 = 7.00m</w:t>
            </w:r>
          </w:p>
        </w:tc>
        <w:tc>
          <w:tcPr>
            <w:tcW w:w="42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C6EAC" w:rsidRPr="00E62901" w:rsidRDefault="007C6EAC" w:rsidP="00E62901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3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11%</w:t>
            </w:r>
          </w:p>
        </w:tc>
        <w:tc>
          <w:tcPr>
            <w:tcW w:w="7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11% (25h)</w:t>
            </w:r>
          </w:p>
        </w:tc>
        <w:tc>
          <w:tcPr>
            <w:tcW w:w="8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C6EAC" w:rsidRPr="00E62901" w:rsidRDefault="007C6EAC" w:rsidP="00E62901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E62901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5.CP4 - 27/11 11:00</w:t>
            </w:r>
          </w:p>
        </w:tc>
      </w:tr>
    </w:tbl>
    <w:p w:rsidR="007C6EAC" w:rsidRPr="00945F12" w:rsidRDefault="007C6EAC" w:rsidP="00E62901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3810DA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Dalle previsioni idrologiche probabilistiche (effettuate utilizzando COSMO-LEPS) è atteso che i livelli rimangano sopra al livello di attenzione.</w:t>
      </w:r>
    </w:p>
    <w:p w:rsidR="007C6EAC" w:rsidRDefault="007C6EAC" w:rsidP="003810DA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3810DA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Le previsioni della corsa modellistica a partire da input COSMO-I7 rimangono sopra la soglia di attenzione. </w:t>
      </w:r>
    </w:p>
    <w:p w:rsidR="007C6EAC" w:rsidRDefault="007C6EAC" w:rsidP="003810DA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Il run sull’osservato supera la soglia di attenzione dovremmo quindi passare dalla fase di vigilanza a quella di monitoraggio.</w:t>
      </w:r>
    </w:p>
    <w:p w:rsidR="007C6EAC" w:rsidRDefault="007C6EAC" w:rsidP="005D1461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5D1461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7C6EAC" w:rsidRDefault="007C6EAC" w:rsidP="005D1461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noProof/>
          <w:lang w:eastAsia="it-IT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174.35pt;margin-top:27.1pt;width:87pt;height:22.05pt;z-index:251658240"/>
        </w:pict>
      </w:r>
      <w:r>
        <w:rPr>
          <w:rFonts w:ascii="Times New Roman" w:hAnsi="Times New Roman"/>
          <w:sz w:val="20"/>
          <w:szCs w:val="20"/>
        </w:rPr>
        <w:t xml:space="preserve">                                 </w:t>
      </w:r>
      <w:r w:rsidRPr="00895C61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2" o:spid="_x0000_i1029" type="#_x0000_t75" style="width:75.6pt;height:72.6pt;visibility:visible">
            <v:imagedata r:id="rId6" o:title=""/>
          </v:shape>
        </w:pict>
      </w:r>
      <w:r>
        <w:rPr>
          <w:rFonts w:ascii="Times New Roman" w:hAnsi="Times New Roman"/>
          <w:sz w:val="20"/>
          <w:szCs w:val="20"/>
        </w:rPr>
        <w:t xml:space="preserve">                                             </w:t>
      </w:r>
      <w:r w:rsidRPr="00895C61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3" o:spid="_x0000_i1030" type="#_x0000_t75" style="width:73.2pt;height:1in;visibility:visible">
            <v:imagedata r:id="rId10" o:title=""/>
          </v:shape>
        </w:pict>
      </w:r>
    </w:p>
    <w:p w:rsidR="007C6EAC" w:rsidRDefault="007C6EAC" w:rsidP="0024063A"/>
    <w:p w:rsidR="007C6EAC" w:rsidRDefault="007C6EAC" w:rsidP="0024063A">
      <w:pPr>
        <w:rPr>
          <w:rFonts w:ascii="Times New Roman" w:hAnsi="Times New Roman"/>
          <w:sz w:val="28"/>
          <w:szCs w:val="28"/>
        </w:rPr>
      </w:pPr>
    </w:p>
    <w:p w:rsidR="007C6EAC" w:rsidRDefault="007C6EAC" w:rsidP="0024063A">
      <w:pPr>
        <w:rPr>
          <w:rFonts w:ascii="Times New Roman" w:hAnsi="Times New Roman"/>
          <w:sz w:val="28"/>
          <w:szCs w:val="28"/>
        </w:rPr>
      </w:pPr>
    </w:p>
    <w:p w:rsidR="007C6EAC" w:rsidRDefault="007C6EAC" w:rsidP="0024063A">
      <w:pPr>
        <w:rPr>
          <w:rFonts w:ascii="Times New Roman" w:hAnsi="Times New Roman"/>
          <w:sz w:val="28"/>
          <w:szCs w:val="28"/>
        </w:rPr>
      </w:pPr>
    </w:p>
    <w:p w:rsidR="007C6EAC" w:rsidRPr="005D1461" w:rsidRDefault="007C6EAC" w:rsidP="0024063A">
      <w:pPr>
        <w:rPr>
          <w:rFonts w:ascii="Times New Roman" w:hAnsi="Times New Roman"/>
          <w:sz w:val="28"/>
          <w:szCs w:val="28"/>
        </w:rPr>
      </w:pPr>
      <w:r w:rsidRPr="005D1461">
        <w:rPr>
          <w:rFonts w:ascii="Times New Roman" w:hAnsi="Times New Roman"/>
          <w:sz w:val="28"/>
          <w:szCs w:val="28"/>
        </w:rPr>
        <w:t>Fase di monitoraggio</w:t>
      </w:r>
      <w:r w:rsidRPr="00895C61">
        <w:rPr>
          <w:rFonts w:ascii="Times New Roman" w:hAnsi="Times New Roman"/>
          <w:noProof/>
          <w:sz w:val="28"/>
          <w:szCs w:val="28"/>
          <w:lang w:eastAsia="it-IT"/>
        </w:rPr>
        <w:pict>
          <v:shape id="Immagine 4" o:spid="_x0000_i1031" type="#_x0000_t75" style="width:42pt;height:40.8pt;visibility:visible">
            <v:imagedata r:id="rId10" o:title=""/>
          </v:shape>
        </w:pict>
      </w:r>
    </w:p>
    <w:p w:rsidR="007C6EAC" w:rsidRPr="00933D9B" w:rsidRDefault="007C6EAC" w:rsidP="00933D9B">
      <w:pPr>
        <w:spacing w:after="0"/>
        <w:rPr>
          <w:rFonts w:ascii="Times New Roman" w:hAnsi="Times New Roman"/>
          <w:sz w:val="20"/>
          <w:szCs w:val="20"/>
        </w:rPr>
      </w:pPr>
      <w:r w:rsidRPr="00933D9B">
        <w:rPr>
          <w:rFonts w:ascii="Times New Roman" w:hAnsi="Times New Roman"/>
          <w:sz w:val="20"/>
          <w:szCs w:val="20"/>
        </w:rPr>
        <w:t>In questa fase i controlli vengono fatti più frequentemente rispetto alla fase precedente di vigilanza.</w:t>
      </w:r>
    </w:p>
    <w:p w:rsidR="007C6EAC" w:rsidRDefault="007C6EAC" w:rsidP="00933D9B">
      <w:pPr>
        <w:spacing w:after="0"/>
        <w:rPr>
          <w:rFonts w:ascii="Times New Roman" w:hAnsi="Times New Roman"/>
          <w:sz w:val="20"/>
          <w:szCs w:val="20"/>
        </w:rPr>
      </w:pPr>
      <w:r w:rsidRPr="00933D9B">
        <w:rPr>
          <w:rFonts w:ascii="Times New Roman" w:hAnsi="Times New Roman"/>
          <w:sz w:val="20"/>
          <w:szCs w:val="20"/>
        </w:rPr>
        <w:t>Inizialmente in questa fase si analizza se il livello misurato supera la soglia</w:t>
      </w:r>
      <w:r>
        <w:rPr>
          <w:rFonts w:ascii="Times New Roman" w:hAnsi="Times New Roman"/>
          <w:sz w:val="20"/>
          <w:szCs w:val="20"/>
        </w:rPr>
        <w:t>.</w:t>
      </w:r>
      <w:r w:rsidRPr="00933D9B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N</w:t>
      </w:r>
      <w:r w:rsidRPr="00933D9B">
        <w:rPr>
          <w:rFonts w:ascii="Times New Roman" w:hAnsi="Times New Roman"/>
          <w:sz w:val="20"/>
          <w:szCs w:val="20"/>
        </w:rPr>
        <w:t>el nostro caso questo valore non supera ancora la soglia quindi non è necessario un monitoraggio continuo del</w:t>
      </w:r>
      <w:r>
        <w:rPr>
          <w:rFonts w:ascii="Times New Roman" w:hAnsi="Times New Roman"/>
          <w:sz w:val="20"/>
          <w:szCs w:val="20"/>
        </w:rPr>
        <w:t>l’</w:t>
      </w:r>
      <w:r w:rsidRPr="00933D9B">
        <w:rPr>
          <w:rFonts w:ascii="Times New Roman" w:hAnsi="Times New Roman"/>
          <w:sz w:val="20"/>
          <w:szCs w:val="20"/>
        </w:rPr>
        <w:t xml:space="preserve">evento ma con una cadenza che può essere da </w:t>
      </w:r>
      <w:smartTag w:uri="urn:schemas-microsoft-com:office:smarttags" w:element="metricconverter">
        <w:smartTagPr>
          <w:attr w:name="ProductID" w:val="3 a"/>
        </w:smartTagPr>
        <w:r w:rsidRPr="00933D9B">
          <w:rPr>
            <w:rFonts w:ascii="Times New Roman" w:hAnsi="Times New Roman"/>
            <w:sz w:val="20"/>
            <w:szCs w:val="20"/>
          </w:rPr>
          <w:t>3 a</w:t>
        </w:r>
      </w:smartTag>
      <w:r w:rsidRPr="00933D9B">
        <w:rPr>
          <w:rFonts w:ascii="Times New Roman" w:hAnsi="Times New Roman"/>
          <w:sz w:val="20"/>
          <w:szCs w:val="20"/>
        </w:rPr>
        <w:t xml:space="preserve"> 6 ore.</w:t>
      </w:r>
    </w:p>
    <w:p w:rsidR="007C6EAC" w:rsidRPr="00933D9B" w:rsidRDefault="007C6EAC" w:rsidP="00933D9B">
      <w:pPr>
        <w:spacing w:after="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Avendo già individuato la sezione di Piacenza possiamo osservare nel grafico riportato di seguito qual è il bias (errore sistematico) tra il run modellistico a partire dalla precipitazione osservata (run sull’osservato) e il livello misurato.</w:t>
      </w:r>
    </w:p>
    <w:p w:rsidR="007C6EAC" w:rsidRDefault="007C6EAC" w:rsidP="00933D9B">
      <w:pPr>
        <w:spacing w:after="0"/>
        <w:jc w:val="center"/>
      </w:pPr>
      <w:r w:rsidRPr="001A64C0">
        <w:rPr>
          <w:noProof/>
          <w:lang w:eastAsia="it-IT"/>
        </w:rPr>
        <w:pict>
          <v:shape id="Immagine 5" o:spid="_x0000_i1032" type="#_x0000_t75" style="width:328.8pt;height:242.4pt;visibility:visible">
            <v:imagedata r:id="rId11" o:title=""/>
          </v:shape>
        </w:pict>
      </w:r>
    </w:p>
    <w:p w:rsidR="007C6EAC" w:rsidRDefault="007C6EAC" w:rsidP="002910B8">
      <w:pPr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I</w:t>
      </w:r>
      <w:r w:rsidRPr="00FC5619">
        <w:rPr>
          <w:rFonts w:ascii="Times New Roman" w:hAnsi="Times New Roman"/>
          <w:sz w:val="20"/>
          <w:szCs w:val="20"/>
        </w:rPr>
        <w:t xml:space="preserve">l run </w:t>
      </w:r>
      <w:r>
        <w:rPr>
          <w:rFonts w:ascii="Times New Roman" w:hAnsi="Times New Roman"/>
          <w:sz w:val="20"/>
          <w:szCs w:val="20"/>
        </w:rPr>
        <w:t>sull’</w:t>
      </w:r>
      <w:r w:rsidRPr="00FC5619">
        <w:rPr>
          <w:rFonts w:ascii="Times New Roman" w:hAnsi="Times New Roman"/>
          <w:sz w:val="20"/>
          <w:szCs w:val="20"/>
        </w:rPr>
        <w:t>osservato</w:t>
      </w:r>
      <w:r>
        <w:rPr>
          <w:rFonts w:ascii="Times New Roman" w:hAnsi="Times New Roman"/>
          <w:sz w:val="20"/>
          <w:szCs w:val="20"/>
        </w:rPr>
        <w:t xml:space="preserve"> supera la soglia di attenzione. Per questo motivo</w:t>
      </w:r>
      <w:r w:rsidRPr="00FC5619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dovranno essere intensificati i controlli nella fase di monitoraggio passando da bassa frequenza (controlli ogni 6 ore) ad alta frequenza (controlli ogni 3 ore).</w:t>
      </w:r>
    </w:p>
    <w:p w:rsidR="007C6EAC" w:rsidRDefault="007C6EAC" w:rsidP="002910B8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Quando il run sull’osservato scenderà al di sotto della soglia di attenzione procederemo con i controlli sulla corsa modellistica a partire dalle previsioni del modello COSMO-I7. Se anche questi non segnaleranno situazioni di criticità si passerà alla compilazione del rapporto di evento e si ripasserà alla fase di previsione.</w:t>
      </w:r>
    </w:p>
    <w:p w:rsidR="007C6EAC" w:rsidRDefault="007C6EAC" w:rsidP="002910B8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Per quanto riguarda il giorno 25/11/2002 rimarremo nella fase di monitoraggio quindi i controlli dovranno essere fatti ogni 3 ore.</w:t>
      </w:r>
    </w:p>
    <w:p w:rsidR="007C6EAC" w:rsidRDefault="007C6EAC" w:rsidP="008A36D9">
      <w:pPr>
        <w:spacing w:after="0"/>
        <w:rPr>
          <w:rFonts w:ascii="Times New Roman" w:hAnsi="Times New Roman"/>
          <w:sz w:val="20"/>
          <w:szCs w:val="20"/>
        </w:rPr>
      </w:pPr>
    </w:p>
    <w:p w:rsidR="007C6EAC" w:rsidRPr="00FC5619" w:rsidRDefault="007C6EAC" w:rsidP="008A36D9">
      <w:pPr>
        <w:spacing w:after="0"/>
        <w:rPr>
          <w:rFonts w:ascii="Times New Roman" w:hAnsi="Times New Roman"/>
          <w:sz w:val="20"/>
          <w:szCs w:val="20"/>
        </w:rPr>
      </w:pPr>
      <w:r w:rsidRPr="00895C61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6" o:spid="_x0000_i1033" type="#_x0000_t75" style="width:49.8pt;height:49.2pt;visibility:visible">
            <v:imagedata r:id="rId10" o:title=""/>
          </v:shape>
        </w:pict>
      </w:r>
    </w:p>
    <w:p w:rsidR="007C6EAC" w:rsidRDefault="007C6EAC" w:rsidP="0024063A"/>
    <w:sectPr w:rsidR="007C6EAC" w:rsidSect="0026609E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6EAC" w:rsidRDefault="007C6EAC" w:rsidP="00CB5305">
      <w:pPr>
        <w:spacing w:after="0" w:line="240" w:lineRule="auto"/>
      </w:pPr>
      <w:r>
        <w:separator/>
      </w:r>
    </w:p>
  </w:endnote>
  <w:endnote w:type="continuationSeparator" w:id="0">
    <w:p w:rsidR="007C6EAC" w:rsidRDefault="007C6EAC" w:rsidP="00CB5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6EAC" w:rsidRDefault="007C6EAC" w:rsidP="00CB5305">
      <w:pPr>
        <w:spacing w:after="0" w:line="240" w:lineRule="auto"/>
      </w:pPr>
      <w:r>
        <w:separator/>
      </w:r>
    </w:p>
  </w:footnote>
  <w:footnote w:type="continuationSeparator" w:id="0">
    <w:p w:rsidR="007C6EAC" w:rsidRDefault="007C6EAC" w:rsidP="00CB5305">
      <w:pPr>
        <w:spacing w:after="0" w:line="240" w:lineRule="auto"/>
      </w:pPr>
      <w:r>
        <w:continuationSeparator/>
      </w:r>
    </w:p>
  </w:footnote>
  <w:footnote w:id="1">
    <w:p w:rsidR="007C6EAC" w:rsidRDefault="007C6EAC" w:rsidP="00AE7146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E4637D">
        <w:rPr>
          <w:sz w:val="16"/>
          <w:szCs w:val="16"/>
        </w:rPr>
        <w:t xml:space="preserve">A </w:t>
      </w:r>
      <w:r>
        <w:rPr>
          <w:sz w:val="16"/>
          <w:szCs w:val="16"/>
        </w:rPr>
        <w:t>scopo puramente esemplificativo</w:t>
      </w:r>
      <w:r w:rsidRPr="00E4637D">
        <w:rPr>
          <w:sz w:val="16"/>
          <w:szCs w:val="16"/>
        </w:rPr>
        <w:t xml:space="preserve"> è stato scelto il livello di attenzione come livello di riferimento</w:t>
      </w:r>
      <w:r>
        <w:rPr>
          <w:sz w:val="16"/>
          <w:szCs w:val="16"/>
        </w:rPr>
        <w:t>.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B5305"/>
    <w:rsid w:val="000877F5"/>
    <w:rsid w:val="000D274E"/>
    <w:rsid w:val="001A64C0"/>
    <w:rsid w:val="00234C36"/>
    <w:rsid w:val="0024063A"/>
    <w:rsid w:val="0026609E"/>
    <w:rsid w:val="002910B8"/>
    <w:rsid w:val="002D0535"/>
    <w:rsid w:val="003810DA"/>
    <w:rsid w:val="003970DB"/>
    <w:rsid w:val="00473529"/>
    <w:rsid w:val="004C7A6F"/>
    <w:rsid w:val="00564161"/>
    <w:rsid w:val="005D1461"/>
    <w:rsid w:val="007852F7"/>
    <w:rsid w:val="00796440"/>
    <w:rsid w:val="007C51D9"/>
    <w:rsid w:val="007C6EAC"/>
    <w:rsid w:val="007D40AE"/>
    <w:rsid w:val="007F3317"/>
    <w:rsid w:val="00846C5C"/>
    <w:rsid w:val="00895C61"/>
    <w:rsid w:val="008A36D9"/>
    <w:rsid w:val="008F57A0"/>
    <w:rsid w:val="00933D9B"/>
    <w:rsid w:val="00945F12"/>
    <w:rsid w:val="009576A5"/>
    <w:rsid w:val="009A1529"/>
    <w:rsid w:val="00A31731"/>
    <w:rsid w:val="00A866C5"/>
    <w:rsid w:val="00AE7146"/>
    <w:rsid w:val="00B8119D"/>
    <w:rsid w:val="00CB5305"/>
    <w:rsid w:val="00CC4B0E"/>
    <w:rsid w:val="00DE1AC7"/>
    <w:rsid w:val="00E40FD6"/>
    <w:rsid w:val="00E4637D"/>
    <w:rsid w:val="00E62901"/>
    <w:rsid w:val="00F2344F"/>
    <w:rsid w:val="00F76AC2"/>
    <w:rsid w:val="00FB240A"/>
    <w:rsid w:val="00FC5619"/>
    <w:rsid w:val="00FD11DB"/>
    <w:rsid w:val="00FF19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609E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CB53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B530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B5305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CB5305"/>
    <w:rPr>
      <w:rFonts w:cs="Times New Roman"/>
    </w:rPr>
  </w:style>
  <w:style w:type="paragraph" w:styleId="FootnoteText">
    <w:name w:val="footnote text"/>
    <w:basedOn w:val="Normal"/>
    <w:link w:val="FootnoteTextChar"/>
    <w:uiPriority w:val="99"/>
    <w:semiHidden/>
    <w:rsid w:val="00AE714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AE7146"/>
    <w:rPr>
      <w:rFonts w:ascii="Calibri" w:hAnsi="Calibri" w:cs="Times New Roman"/>
      <w:lang w:val="it-IT" w:eastAsia="en-US" w:bidi="ar-SA"/>
    </w:rPr>
  </w:style>
  <w:style w:type="character" w:styleId="FootnoteReference">
    <w:name w:val="footnote reference"/>
    <w:basedOn w:val="DefaultParagraphFont"/>
    <w:uiPriority w:val="99"/>
    <w:semiHidden/>
    <w:rsid w:val="00AE7146"/>
    <w:rPr>
      <w:rFonts w:cs="Times New Roman"/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8224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4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4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339</TotalTime>
  <Pages>4</Pages>
  <Words>781</Words>
  <Characters>4456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Fabrizio</dc:creator>
  <cp:keywords/>
  <dc:description/>
  <cp:lastModifiedBy>rebora_n</cp:lastModifiedBy>
  <cp:revision>15</cp:revision>
  <dcterms:created xsi:type="dcterms:W3CDTF">2010-10-14T10:24:00Z</dcterms:created>
  <dcterms:modified xsi:type="dcterms:W3CDTF">2010-12-09T10:12:00Z</dcterms:modified>
</cp:coreProperties>
</file>